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b w:val="0"/>
          <w:bCs w:val="0"/>
          <w:spacing w:val="10"/>
          <w:sz w:val="32"/>
          <w:szCs w:val="44"/>
          <w:lang w:eastAsia="zh-CN"/>
        </w:rPr>
      </w:pPr>
      <w:r>
        <w:rPr>
          <w:rFonts w:hint="default" w:ascii="Times New Roman" w:hAnsi="Times New Roman" w:eastAsia="黑体" w:cs="Times New Roman"/>
          <w:b w:val="0"/>
          <w:bCs w:val="0"/>
          <w:spacing w:val="10"/>
          <w:sz w:val="32"/>
          <w:szCs w:val="44"/>
        </w:rPr>
        <w:t xml:space="preserve">附件 </w:t>
      </w:r>
      <w:r>
        <w:rPr>
          <w:rFonts w:hint="eastAsia" w:ascii="Times New Roman" w:hAnsi="Times New Roman" w:eastAsia="黑体" w:cs="Times New Roman"/>
          <w:b w:val="0"/>
          <w:bCs w:val="0"/>
          <w:spacing w:val="10"/>
          <w:sz w:val="32"/>
          <w:szCs w:val="44"/>
          <w:lang w:val="en-US" w:eastAsia="zh-CN"/>
        </w:rPr>
        <w:t>2</w:t>
      </w:r>
    </w:p>
    <w:p>
      <w:pPr>
        <w:jc w:val="both"/>
        <w:rPr>
          <w:rFonts w:hint="default" w:ascii="Times New Roman" w:hAnsi="Times New Roman" w:eastAsia="宋体" w:cs="Times New Roman"/>
          <w:b/>
          <w:bCs/>
          <w:spacing w:val="10"/>
          <w:sz w:val="44"/>
          <w:szCs w:val="44"/>
        </w:rPr>
      </w:pPr>
    </w:p>
    <w:p>
      <w:pPr>
        <w:jc w:val="center"/>
        <w:rPr>
          <w:rFonts w:hint="default" w:ascii="Times New Roman" w:hAnsi="Times New Roman" w:eastAsia="方正小标宋_GBK" w:cs="Times New Roman"/>
          <w:b w:val="0"/>
          <w:bCs w:val="0"/>
          <w:spacing w:val="9"/>
          <w:sz w:val="40"/>
          <w:szCs w:val="44"/>
        </w:rPr>
      </w:pPr>
      <w:r>
        <w:rPr>
          <w:rFonts w:hint="default" w:ascii="Times New Roman" w:hAnsi="Times New Roman" w:eastAsia="方正小标宋_GBK" w:cs="Times New Roman"/>
          <w:b w:val="0"/>
          <w:bCs w:val="0"/>
          <w:spacing w:val="9"/>
          <w:sz w:val="40"/>
          <w:szCs w:val="44"/>
        </w:rPr>
        <w:t>黑龙江省一级、二级动物病原微生物实验室</w:t>
      </w:r>
    </w:p>
    <w:p>
      <w:pPr>
        <w:jc w:val="center"/>
        <w:rPr>
          <w:rFonts w:hint="default" w:ascii="Times New Roman" w:hAnsi="Times New Roman" w:eastAsia="方正小标宋_GBK" w:cs="Times New Roman"/>
          <w:b w:val="0"/>
          <w:bCs w:val="0"/>
          <w:sz w:val="40"/>
          <w:szCs w:val="44"/>
        </w:rPr>
      </w:pPr>
      <w:r>
        <w:rPr>
          <w:rFonts w:hint="default" w:ascii="Times New Roman" w:hAnsi="Times New Roman" w:eastAsia="方正小标宋_GBK" w:cs="Times New Roman"/>
          <w:b w:val="0"/>
          <w:bCs w:val="0"/>
          <w:spacing w:val="10"/>
          <w:sz w:val="40"/>
          <w:szCs w:val="44"/>
        </w:rPr>
        <w:t>备案信息表</w:t>
      </w:r>
    </w:p>
    <w:p>
      <w:pPr>
        <w:spacing w:line="246" w:lineRule="auto"/>
        <w:rPr>
          <w:rFonts w:hint="default" w:ascii="Times New Roman" w:hAnsi="Times New Roman" w:cs="Times New Roman"/>
        </w:rPr>
      </w:pPr>
    </w:p>
    <w:p>
      <w:pPr>
        <w:spacing w:line="246" w:lineRule="auto"/>
        <w:rPr>
          <w:rFonts w:hint="default" w:ascii="Times New Roman" w:hAnsi="Times New Roman" w:cs="Times New Roman"/>
        </w:rPr>
      </w:pPr>
    </w:p>
    <w:p>
      <w:pPr>
        <w:spacing w:line="246" w:lineRule="auto"/>
        <w:rPr>
          <w:rFonts w:hint="default" w:ascii="Times New Roman" w:hAnsi="Times New Roman" w:cs="Times New Roman"/>
        </w:rPr>
      </w:pPr>
    </w:p>
    <w:p>
      <w:pPr>
        <w:spacing w:line="246" w:lineRule="auto"/>
        <w:rPr>
          <w:rFonts w:hint="default" w:ascii="Times New Roman" w:hAnsi="Times New Roman" w:cs="Times New Roman"/>
        </w:rPr>
      </w:pPr>
    </w:p>
    <w:p>
      <w:pPr>
        <w:spacing w:line="246" w:lineRule="auto"/>
        <w:rPr>
          <w:rFonts w:hint="default" w:ascii="Times New Roman" w:hAnsi="Times New Roman" w:cs="Times New Roman"/>
        </w:rPr>
      </w:pPr>
    </w:p>
    <w:p>
      <w:pPr>
        <w:spacing w:line="246" w:lineRule="auto"/>
        <w:rPr>
          <w:rFonts w:hint="default" w:ascii="Times New Roman" w:hAnsi="Times New Roman" w:cs="Times New Roman"/>
        </w:rPr>
      </w:pPr>
    </w:p>
    <w:p>
      <w:pPr>
        <w:spacing w:line="247" w:lineRule="auto"/>
        <w:rPr>
          <w:rFonts w:hint="default" w:ascii="Times New Roman" w:hAnsi="Times New Roman" w:cs="Times New Roman"/>
        </w:rPr>
      </w:pPr>
    </w:p>
    <w:p>
      <w:pPr>
        <w:spacing w:line="247" w:lineRule="auto"/>
        <w:rPr>
          <w:rFonts w:hint="default" w:ascii="Times New Roman" w:hAnsi="Times New Roman" w:cs="Times New Roman"/>
        </w:rPr>
      </w:pPr>
    </w:p>
    <w:p>
      <w:pPr>
        <w:spacing w:line="48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 验 室 名 称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spacing w:line="480" w:lineRule="auto"/>
        <w:jc w:val="left"/>
        <w:rPr>
          <w:rFonts w:hint="default" w:ascii="Times New Roman" w:hAnsi="Times New Roman" w:eastAsia="仿宋" w:cs="Times New Roman"/>
          <w:sz w:val="28"/>
          <w:szCs w:val="32"/>
          <w:u w:val="single"/>
        </w:rPr>
      </w:pPr>
      <w:r>
        <w:rPr>
          <w:rFonts w:hint="default" w:ascii="Times New Roman" w:hAnsi="Times New Roman" w:eastAsia="仿宋" w:cs="Times New Roman"/>
          <w:sz w:val="32"/>
          <w:szCs w:val="32"/>
        </w:rPr>
        <w:t>生物安全防护水平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28"/>
          <w:szCs w:val="32"/>
          <w:u w:val="single"/>
        </w:rPr>
        <w:t xml:space="preserve">□BSL–1 □ABSL–1 □BSL–2 □ABSL–2 </w:t>
      </w:r>
    </w:p>
    <w:p>
      <w:pPr>
        <w:spacing w:line="480" w:lineRule="auto"/>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设立单位 （盖章）：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spacing w:line="48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所  在  区  县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spacing w:line="48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 系 人 及 电 话：</w:t>
      </w:r>
      <w:r>
        <w:rPr>
          <w:rFonts w:hint="default" w:ascii="Times New Roman" w:hAnsi="Times New Roman" w:eastAsia="仿宋" w:cs="Times New Roman"/>
          <w:sz w:val="32"/>
          <w:szCs w:val="32"/>
          <w:u w:val="single"/>
        </w:rPr>
        <w:t xml:space="preserve">                                  </w:t>
      </w:r>
    </w:p>
    <w:p>
      <w:pPr>
        <w:spacing w:line="48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 送 备 案 日 期：</w:t>
      </w:r>
      <w:r>
        <w:rPr>
          <w:rFonts w:hint="default" w:ascii="Times New Roman" w:hAnsi="Times New Roman" w:eastAsia="仿宋" w:cs="Times New Roman"/>
          <w:sz w:val="32"/>
          <w:szCs w:val="32"/>
          <w:u w:val="single"/>
        </w:rPr>
        <w:t xml:space="preserve">                                  </w:t>
      </w:r>
    </w:p>
    <w:p>
      <w:pPr>
        <w:spacing w:line="480" w:lineRule="auto"/>
        <w:rPr>
          <w:rFonts w:hint="default" w:ascii="Times New Roman" w:hAnsi="Times New Roman" w:eastAsia="仿宋" w:cs="Times New Roman"/>
          <w:sz w:val="32"/>
          <w:szCs w:val="32"/>
        </w:rPr>
      </w:pPr>
    </w:p>
    <w:p>
      <w:pPr>
        <w:spacing w:line="480" w:lineRule="auto"/>
        <w:rPr>
          <w:rFonts w:hint="default" w:ascii="Times New Roman" w:hAnsi="Times New Roman" w:eastAsia="仿宋" w:cs="Times New Roman"/>
          <w:sz w:val="32"/>
          <w:szCs w:val="32"/>
        </w:rPr>
      </w:pPr>
    </w:p>
    <w:p>
      <w:pPr>
        <w:spacing w:line="480" w:lineRule="auto"/>
        <w:rPr>
          <w:rFonts w:hint="default" w:ascii="Times New Roman" w:hAnsi="Times New Roman" w:eastAsia="仿宋" w:cs="Times New Roman"/>
          <w:sz w:val="32"/>
          <w:szCs w:val="32"/>
        </w:rPr>
      </w:pPr>
    </w:p>
    <w:p>
      <w:pPr>
        <w:spacing w:before="133" w:line="201" w:lineRule="auto"/>
        <w:ind w:left="2831"/>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黑龙江省农业农村厅制</w:t>
      </w: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r>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br w:type="page"/>
      </w:r>
    </w:p>
    <w:p>
      <w:pPr>
        <w:jc w:val="center"/>
        <w:rPr>
          <w:rFonts w:hint="default" w:ascii="Times New Roman" w:hAnsi="Times New Roman" w:eastAsia="宋体" w:cs="Times New Roman"/>
          <w:b/>
          <w:bCs/>
          <w:spacing w:val="9"/>
          <w:sz w:val="40"/>
          <w:szCs w:val="44"/>
        </w:rPr>
      </w:pPr>
    </w:p>
    <w:p>
      <w:pPr>
        <w:jc w:val="center"/>
        <w:rPr>
          <w:rFonts w:hint="eastAsia" w:ascii="微软雅黑" w:hAnsi="微软雅黑" w:eastAsia="微软雅黑" w:cs="微软雅黑"/>
          <w:b w:val="0"/>
          <w:bCs w:val="0"/>
          <w:spacing w:val="9"/>
          <w:sz w:val="40"/>
          <w:szCs w:val="44"/>
        </w:rPr>
      </w:pPr>
      <w:r>
        <w:rPr>
          <w:rFonts w:hint="eastAsia" w:ascii="微软雅黑" w:hAnsi="微软雅黑" w:eastAsia="微软雅黑" w:cs="微软雅黑"/>
          <w:b w:val="0"/>
          <w:bCs w:val="0"/>
          <w:spacing w:val="9"/>
          <w:sz w:val="40"/>
          <w:szCs w:val="44"/>
        </w:rPr>
        <w:t>填表须知</w:t>
      </w:r>
    </w:p>
    <w:p>
      <w:pPr>
        <w:jc w:val="center"/>
        <w:rPr>
          <w:rFonts w:hint="default" w:ascii="Times New Roman" w:hAnsi="Times New Roman" w:eastAsia="宋体" w:cs="Times New Roman"/>
          <w:bCs/>
          <w:sz w:val="44"/>
          <w:szCs w:val="44"/>
        </w:rPr>
      </w:pPr>
    </w:p>
    <w:p>
      <w:pPr>
        <w:jc w:val="center"/>
        <w:rPr>
          <w:rFonts w:hint="default" w:ascii="Times New Roman" w:hAnsi="Times New Roman" w:eastAsia="宋体" w:cs="Times New Roman"/>
          <w:bCs/>
          <w:sz w:val="44"/>
          <w:szCs w:val="44"/>
        </w:rPr>
      </w:pPr>
    </w:p>
    <w:p>
      <w:pPr>
        <w:spacing w:line="360" w:lineRule="auto"/>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1.填表前请对本实验室生物安全防护水平、实验室布</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局合理性等进行认真评估，确保符合病原微生物实验室有关</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法律法规、标准规范要求。</w:t>
      </w:r>
    </w:p>
    <w:p>
      <w:pPr>
        <w:spacing w:line="360" w:lineRule="auto"/>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2.使用黑色墨水笔填写或计算机打印，字迹清楚，不</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得涂改。</w:t>
      </w:r>
    </w:p>
    <w:p>
      <w:pPr>
        <w:spacing w:line="360" w:lineRule="auto"/>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3.本表格填写一式三份。</w:t>
      </w:r>
    </w:p>
    <w:p>
      <w:pPr>
        <w:spacing w:line="360" w:lineRule="auto"/>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4.无实验室设立单位盖章及设立单位法定代表人签名</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无效。</w:t>
      </w:r>
    </w:p>
    <w:p>
      <w:pPr>
        <w:spacing w:line="360" w:lineRule="auto"/>
        <w:ind w:left="64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5.有关</w:t>
      </w:r>
      <w:r>
        <w:rPr>
          <w:rFonts w:hint="eastAsia" w:ascii="仿宋_GB2312" w:hAnsi="仿宋_GB2312" w:eastAsia="仿宋_GB2312" w:cs="仿宋_GB2312"/>
          <w:sz w:val="32"/>
          <w:szCs w:val="32"/>
        </w:rPr>
        <w:t>栏目空格纸面不够，可另附页。</w:t>
      </w: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sectPr>
          <w:footerReference r:id="rId3" w:type="default"/>
          <w:pgSz w:w="11906" w:h="16839"/>
          <w:pgMar w:top="1440" w:right="1800" w:bottom="1440" w:left="1800" w:header="907" w:footer="907" w:gutter="0"/>
          <w:cols w:space="720" w:num="1"/>
          <w:docGrid w:linePitch="286" w:charSpace="0"/>
        </w:sectPr>
      </w:pPr>
    </w:p>
    <w:p>
      <w:pPr>
        <w:spacing w:line="91" w:lineRule="auto"/>
        <w:rPr>
          <w:rFonts w:hint="default" w:ascii="Times New Roman" w:hAnsi="Times New Roman" w:cs="Times New Roman"/>
          <w:sz w:val="2"/>
        </w:rPr>
      </w:pPr>
    </w:p>
    <w:tbl>
      <w:tblPr>
        <w:tblStyle w:val="5"/>
        <w:tblW w:w="16557"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0"/>
        <w:gridCol w:w="923"/>
        <w:gridCol w:w="474"/>
        <w:gridCol w:w="362"/>
        <w:gridCol w:w="137"/>
        <w:gridCol w:w="116"/>
        <w:gridCol w:w="753"/>
        <w:gridCol w:w="167"/>
        <w:gridCol w:w="717"/>
        <w:gridCol w:w="35"/>
        <w:gridCol w:w="228"/>
        <w:gridCol w:w="459"/>
        <w:gridCol w:w="56"/>
        <w:gridCol w:w="1360"/>
        <w:gridCol w:w="43"/>
        <w:gridCol w:w="69"/>
        <w:gridCol w:w="152"/>
        <w:gridCol w:w="1260"/>
        <w:gridCol w:w="161"/>
        <w:gridCol w:w="1296"/>
        <w:gridCol w:w="21"/>
        <w:gridCol w:w="1224"/>
        <w:gridCol w:w="1396"/>
        <w:gridCol w:w="139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525" w:hRule="atLeas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一、实验室概况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实验室名称</w:t>
            </w:r>
            <w:r>
              <w:rPr>
                <w:rFonts w:hint="default" w:ascii="Times New Roman" w:hAnsi="Times New Roman" w:eastAsia="仿宋" w:cs="Times New Roman"/>
                <w:color w:val="000000"/>
                <w:sz w:val="24"/>
                <w:vertAlign w:val="superscript"/>
              </w:rPr>
              <w:t>1.2.3</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设立单位名称</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20" w:lineRule="exact"/>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实验室类别</w:t>
            </w:r>
            <w:r>
              <w:rPr>
                <w:rFonts w:hint="default" w:ascii="Times New Roman" w:hAnsi="Times New Roman" w:eastAsia="仿宋" w:cs="Times New Roman"/>
                <w:color w:val="000000"/>
                <w:sz w:val="24"/>
                <w:vertAlign w:val="superscript"/>
              </w:rPr>
              <w:t>4</w:t>
            </w:r>
          </w:p>
        </w:tc>
        <w:tc>
          <w:tcPr>
            <w:tcW w:w="7392"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320" w:lineRule="exact"/>
              <w:textAlignment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□固定式实验室   □移动式实验室（□自行式   □承载式）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实验室地址</w:t>
            </w:r>
            <w:r>
              <w:rPr>
                <w:rFonts w:hint="default" w:ascii="Times New Roman" w:hAnsi="Times New Roman" w:eastAsia="仿宋" w:cs="Times New Roman"/>
                <w:color w:val="000000"/>
                <w:sz w:val="24"/>
                <w:vertAlign w:val="superscript"/>
              </w:rPr>
              <w:t>5</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设立单位法人</w:t>
            </w:r>
          </w:p>
          <w:p>
            <w:pPr>
              <w:snapToGrid w:val="0"/>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代表</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实验室邮编</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34"/>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设立单位组织机构代码</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4388"/>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实验室电话</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34"/>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设立单位地址</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实验室传真</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34"/>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设立单位邮编</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实验室负责人</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34"/>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实验室负责人联系电话</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6"/>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实验室生物安全</w:t>
            </w:r>
          </w:p>
          <w:p>
            <w:pPr>
              <w:snapToGrid w:val="0"/>
              <w:spacing w:line="320" w:lineRule="exact"/>
              <w:ind w:left="26"/>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负责人</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6"/>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生物安全负责人联系电话</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6"/>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实验室建筑面积（M</w:t>
            </w:r>
            <w:r>
              <w:rPr>
                <w:rFonts w:hint="default" w:ascii="Times New Roman" w:hAnsi="Times New Roman" w:eastAsia="仿宋" w:cs="Times New Roman"/>
                <w:sz w:val="24"/>
                <w:vertAlign w:val="superscript"/>
              </w:rPr>
              <w:t>2</w:t>
            </w:r>
            <w:r>
              <w:rPr>
                <w:rFonts w:hint="default" w:ascii="Times New Roman" w:hAnsi="Times New Roman" w:eastAsia="仿宋" w:cs="Times New Roman"/>
                <w:sz w:val="24"/>
              </w:rPr>
              <w:t>）</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实验室工作</w:t>
            </w:r>
          </w:p>
          <w:p>
            <w:pPr>
              <w:snapToGrid w:val="0"/>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人员数量（人）</w:t>
            </w:r>
            <w:r>
              <w:rPr>
                <w:rFonts w:hint="default" w:ascii="Times New Roman" w:hAnsi="Times New Roman" w:eastAsia="仿宋" w:cs="Times New Roman"/>
                <w:color w:val="000000"/>
                <w:sz w:val="24"/>
                <w:vertAlign w:val="superscript"/>
              </w:rPr>
              <w:t>6</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6"/>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实验室建设情况</w:t>
            </w:r>
          </w:p>
        </w:tc>
        <w:tc>
          <w:tcPr>
            <w:tcW w:w="7392"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□新建      □改建     □扩建     □已建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实验活动目的</w:t>
            </w:r>
            <w:r>
              <w:rPr>
                <w:rFonts w:hint="default" w:ascii="Times New Roman" w:hAnsi="Times New Roman" w:eastAsia="仿宋" w:cs="Times New Roman"/>
                <w:color w:val="000000"/>
                <w:sz w:val="24"/>
                <w:vertAlign w:val="superscript"/>
              </w:rPr>
              <w:t>7</w:t>
            </w:r>
          </w:p>
        </w:tc>
        <w:tc>
          <w:tcPr>
            <w:tcW w:w="7392"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320" w:lineRule="exact"/>
              <w:textAlignment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□检测     □临床诊断     □科学研究     □教学 </w:t>
            </w:r>
          </w:p>
          <w:p>
            <w:pPr>
              <w:snapToGrid w:val="0"/>
              <w:spacing w:line="320" w:lineRule="exact"/>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□其它（请注明）</w:t>
            </w:r>
            <w:r>
              <w:rPr>
                <w:rFonts w:hint="default" w:ascii="Times New Roman" w:hAnsi="Times New Roman" w:eastAsia="仿宋"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单位分类</w:t>
            </w:r>
            <w:r>
              <w:rPr>
                <w:rFonts w:hint="default" w:ascii="Times New Roman" w:hAnsi="Times New Roman" w:eastAsia="仿宋" w:cs="Times New Roman"/>
                <w:color w:val="000000"/>
                <w:sz w:val="24"/>
                <w:vertAlign w:val="superscript"/>
              </w:rPr>
              <w:t>8</w:t>
            </w:r>
          </w:p>
        </w:tc>
        <w:tc>
          <w:tcPr>
            <w:tcW w:w="7392"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□动物防疫监督体系   □科研机构   □教育机构   □海关 </w:t>
            </w:r>
          </w:p>
          <w:p>
            <w:pPr>
              <w:spacing w:line="320" w:lineRule="exact"/>
              <w:rPr>
                <w:rFonts w:hint="default" w:ascii="Times New Roman" w:hAnsi="Times New Roman" w:eastAsia="仿宋" w:cs="Times New Roman"/>
                <w:kern w:val="0"/>
                <w:sz w:val="24"/>
              </w:rPr>
            </w:pPr>
            <w:r>
              <w:rPr>
                <w:rFonts w:hint="default" w:ascii="Times New Roman" w:hAnsi="Times New Roman" w:eastAsia="仿宋" w:cs="Times New Roman"/>
                <w:sz w:val="24"/>
              </w:rPr>
              <w:t>□企业     □其它（请注明）</w:t>
            </w:r>
            <w:r>
              <w:rPr>
                <w:rFonts w:hint="default" w:ascii="Times New Roman" w:hAnsi="Times New Roman" w:eastAsia="仿宋"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73" w:hRule="atLeas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二、实验室主要工作人员情况</w:t>
            </w:r>
            <w:r>
              <w:rPr>
                <w:rFonts w:hint="default" w:ascii="Times New Roman" w:hAnsi="Times New Roman" w:eastAsia="仿宋" w:cs="Times New Roman"/>
                <w:b/>
                <w:color w:val="000000"/>
                <w:sz w:val="28"/>
                <w:szCs w:val="2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学位</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技术职称</w:t>
            </w: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专业</w:t>
            </w:r>
          </w:p>
        </w:tc>
        <w:tc>
          <w:tcPr>
            <w:tcW w:w="162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工作岗位</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是否参加</w:t>
            </w:r>
          </w:p>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生物安全</w:t>
            </w:r>
          </w:p>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专项培训</w:t>
            </w:r>
          </w:p>
        </w:tc>
        <w:tc>
          <w:tcPr>
            <w:tcW w:w="13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是否有</w:t>
            </w:r>
          </w:p>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上岗证</w:t>
            </w:r>
            <w:r>
              <w:rPr>
                <w:rFonts w:hint="default" w:ascii="Times New Roman" w:hAnsi="Times New Roman" w:eastAsia="仿宋" w:cs="Times New Roman"/>
                <w:color w:val="000000"/>
                <w:sz w:val="24"/>
                <w:vertAlign w:val="super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557" w:hRule="atLeas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8"/>
              </w:rPr>
              <w:t>三、实验室设施情况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实验室面积</w:t>
            </w:r>
            <w:r>
              <w:rPr>
                <w:rFonts w:hint="default" w:ascii="Times New Roman" w:hAnsi="Times New Roman" w:eastAsia="仿宋" w:cs="Times New Roman"/>
                <w:sz w:val="24"/>
                <w:vertAlign w:val="superscript"/>
              </w:rPr>
              <w:t>11</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平方米    间数</w:t>
            </w:r>
            <w:r>
              <w:rPr>
                <w:rFonts w:hint="default" w:ascii="Times New Roman" w:hAnsi="Times New Roman" w:eastAsia="仿宋"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定向气流</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实验室主入口门禁系统</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可自动关闭门</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若没有，采用何种出入控制装置：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门是否有可视窗</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入口处生物安全标识</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洗手池</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若有，属哪类 □感应式 □长手柄式 □脚踏式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洗眼器</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防护区排风是否经HEPA过滤后排出</w:t>
            </w:r>
            <w:r>
              <w:rPr>
                <w:rFonts w:hint="default" w:ascii="Times New Roman" w:hAnsi="Times New Roman" w:eastAsia="仿宋" w:cs="Times New Roman"/>
                <w:sz w:val="24"/>
                <w:vertAlign w:val="superscript"/>
              </w:rPr>
              <w:t>12</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窗户</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若有，是否有纱窗：1.有（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防节肢、啮齿动物进入的设施</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备用电源</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525" w:hRule="atLeas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四、实验室设备及防护装备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（一）主要仪器设备</w:t>
            </w:r>
            <w:r>
              <w:rPr>
                <w:rFonts w:hint="default" w:ascii="Times New Roman" w:hAnsi="Times New Roman" w:eastAsia="仿宋" w:cs="Times New Roman"/>
                <w:sz w:val="24"/>
                <w:vertAlign w:val="superscript"/>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数量</w:t>
            </w: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规格型号</w:t>
            </w: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生产厂家</w:t>
            </w:r>
          </w:p>
        </w:tc>
        <w:tc>
          <w:tcPr>
            <w:tcW w:w="1478"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购置</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（1）生物安全柜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78"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78"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（2）压力蒸汽灭菌器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（4）摇床、培养箱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（5）菌（毒）种及样本保存设备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（6）动物饲养、操作设备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（7）其他仪器设备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（二）个体防护装备</w:t>
            </w:r>
            <w:r>
              <w:rPr>
                <w:rFonts w:hint="default" w:ascii="Times New Roman" w:hAnsi="Times New Roman" w:eastAsia="仿宋" w:cs="Times New Roman"/>
                <w:sz w:val="24"/>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名称</w:t>
            </w: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数量</w:t>
            </w: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规格型号</w:t>
            </w: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（1）手防护装备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（2）躯体防护装备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（3）呼吸防护装备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（4）眼面部防护装备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（5）足部防护装备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（6）其他个体防护装备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551" w:hRule="atLeas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8"/>
              </w:rPr>
              <w:t>五、实验室生物安全管理体系文件</w:t>
            </w:r>
            <w:r>
              <w:rPr>
                <w:rFonts w:hint="default" w:ascii="Times New Roman" w:hAnsi="Times New Roman" w:eastAsia="仿宋" w:cs="Times New Roman"/>
                <w:b/>
                <w:sz w:val="28"/>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（一）管理手册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（二）程序文件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（三）标准操作规程（SOP）、材料安全数据单、安全手册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（四）数据记录表单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（五）风险评估报告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（六）应急预案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b/>
                <w:color w:val="000000"/>
                <w:sz w:val="24"/>
              </w:rPr>
            </w:pPr>
            <w:r>
              <w:rPr>
                <w:rFonts w:hint="default" w:ascii="Times New Roman" w:hAnsi="Times New Roman" w:eastAsia="仿宋" w:cs="Times New Roman"/>
                <w:b/>
                <w:color w:val="000000"/>
                <w:sz w:val="28"/>
              </w:rPr>
              <w:t>六、病原微生物实验活动范围</w:t>
            </w:r>
            <w:r>
              <w:rPr>
                <w:rFonts w:hint="default" w:ascii="Times New Roman" w:hAnsi="Times New Roman" w:eastAsia="仿宋" w:cs="Times New Roman"/>
                <w:b/>
                <w:color w:val="000000"/>
                <w:sz w:val="28"/>
                <w:vertAlign w:val="superscript"/>
              </w:rPr>
              <w:t>16</w:t>
            </w:r>
          </w:p>
        </w:tc>
        <w:tc>
          <w:tcPr>
            <w:tcW w:w="1245" w:type="dxa"/>
            <w:gridSpan w:val="2"/>
            <w:tcBorders>
              <w:top w:val="nil"/>
              <w:left w:val="nil"/>
              <w:bottom w:val="nil"/>
              <w:right w:val="single" w:color="auto" w:sz="4" w:space="0"/>
            </w:tcBorders>
            <w:vAlign w:val="center"/>
          </w:tcPr>
          <w:p>
            <w:pPr>
              <w:widowControl/>
              <w:spacing w:line="320" w:lineRule="exact"/>
              <w:jc w:val="left"/>
              <w:rPr>
                <w:rFonts w:hint="default" w:ascii="Times New Roman" w:hAnsi="Times New Roman" w:eastAsia="仿宋" w:cs="Times New Roman"/>
                <w:sz w:val="24"/>
              </w:rPr>
            </w:pPr>
          </w:p>
        </w:tc>
        <w:tc>
          <w:tcPr>
            <w:tcW w:w="1396"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 w:cs="Times New Roman"/>
                <w:sz w:val="24"/>
              </w:rPr>
            </w:pPr>
          </w:p>
        </w:tc>
        <w:tc>
          <w:tcPr>
            <w:tcW w:w="1396"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 w:cs="Times New Roman"/>
                <w:sz w:val="24"/>
              </w:rPr>
            </w:pPr>
          </w:p>
        </w:tc>
        <w:tc>
          <w:tcPr>
            <w:tcW w:w="1396"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 w:cs="Times New Roman"/>
                <w:sz w:val="24"/>
              </w:rPr>
            </w:pPr>
          </w:p>
        </w:tc>
        <w:tc>
          <w:tcPr>
            <w:tcW w:w="1396"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117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病原微生物</w:t>
            </w: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危害程度分类</w:t>
            </w: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实验活动类型</w:t>
            </w: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实验活动简要概述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39" w:hRule="atLeas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ind w:left="479" w:leftChars="228"/>
              <w:jc w:val="center"/>
              <w:rPr>
                <w:rFonts w:hint="default" w:ascii="Times New Roman" w:hAnsi="Times New Roman" w:eastAsia="仿宋" w:cs="Times New Roman"/>
                <w:b/>
                <w:sz w:val="24"/>
              </w:rPr>
            </w:pPr>
            <w:r>
              <w:rPr>
                <w:rFonts w:hint="default" w:ascii="Times New Roman" w:hAnsi="Times New Roman" w:eastAsia="仿宋" w:cs="Times New Roman"/>
                <w:b/>
                <w:color w:val="000000"/>
                <w:sz w:val="28"/>
              </w:rPr>
              <w:t>七、提交材料清单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4024" w:hRule="atLeast"/>
        </w:trPr>
        <w:tc>
          <w:tcPr>
            <w:tcW w:w="9728" w:type="dxa"/>
            <w:gridSpan w:val="21"/>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 实验室或者实验室设立单位的法人资格证明</w:t>
            </w:r>
          </w:p>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 生物安全组织管理框架图</w:t>
            </w:r>
          </w:p>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 实验室平面布局图</w:t>
            </w:r>
          </w:p>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 实验室主要生物安全防护设施设备检测报告</w:t>
            </w:r>
          </w:p>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 实验室自我评估意见</w:t>
            </w:r>
          </w:p>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6. 其他相关材料 </w:t>
            </w:r>
            <w:r>
              <w:rPr>
                <w:rFonts w:hint="default" w:ascii="Times New Roman" w:hAnsi="Times New Roman" w:eastAsia="仿宋" w:cs="Times New Roman"/>
                <w:sz w:val="24"/>
                <w:szCs w:val="24"/>
                <w:u w:val="single"/>
              </w:rPr>
              <w:t xml:space="preserve">                     </w:t>
            </w:r>
          </w:p>
          <w:p>
            <w:pPr>
              <w:snapToGrid w:val="0"/>
              <w:spacing w:line="320" w:lineRule="exact"/>
              <w:rPr>
                <w:rFonts w:hint="default" w:ascii="Times New Roman" w:hAnsi="Times New Roman" w:eastAsia="仿宋" w:cs="Times New Roman"/>
                <w:sz w:val="24"/>
              </w:rPr>
            </w:pPr>
          </w:p>
        </w:tc>
      </w:tr>
    </w:tbl>
    <w:p>
      <w:pPr>
        <w:spacing w:line="320" w:lineRule="exact"/>
        <w:rPr>
          <w:rFonts w:hint="default" w:ascii="Times New Roman" w:hAnsi="Times New Roman" w:cs="Times New Roman"/>
        </w:rPr>
      </w:pPr>
      <w:r>
        <w:rPr>
          <w:rFonts w:hint="default" w:ascii="Times New Roman" w:hAnsi="Times New Roman" w:cs="Times New Roman"/>
        </w:rPr>
        <w:br w:type="page"/>
      </w:r>
    </w:p>
    <w:tbl>
      <w:tblPr>
        <w:tblStyle w:val="5"/>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9585"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hint="default" w:ascii="Times New Roman" w:hAnsi="Times New Roman" w:eastAsia="仿宋" w:cs="Times New Roman"/>
                <w:b/>
                <w:color w:val="000000"/>
                <w:sz w:val="28"/>
              </w:rPr>
            </w:pPr>
          </w:p>
          <w:p>
            <w:pPr>
              <w:spacing w:line="320" w:lineRule="exact"/>
              <w:jc w:val="center"/>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真实性声明</w:t>
            </w:r>
          </w:p>
          <w:p>
            <w:pPr>
              <w:spacing w:line="320" w:lineRule="exact"/>
              <w:rPr>
                <w:rFonts w:hint="default" w:ascii="Times New Roman" w:hAnsi="Times New Roman" w:eastAsia="仿宋" w:cs="Times New Roman"/>
                <w:kern w:val="0"/>
                <w:sz w:val="24"/>
              </w:rPr>
            </w:pP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kern w:val="0"/>
                <w:sz w:val="24"/>
              </w:rPr>
              <w:t>本备案信息表中所填写的信息及提交的所有材料完整、准确、真实。若有</w:t>
            </w:r>
            <w:r>
              <w:rPr>
                <w:rFonts w:hint="default" w:ascii="Times New Roman" w:hAnsi="Times New Roman" w:eastAsia="仿宋" w:cs="Times New Roman"/>
                <w:sz w:val="24"/>
              </w:rPr>
              <w:t>失实或隐瞒，我单位愿承担相应的法律责任，并承担由此造成的一切后果。</w:t>
            </w:r>
          </w:p>
          <w:p>
            <w:pPr>
              <w:spacing w:line="320" w:lineRule="exact"/>
              <w:ind w:firstLine="480" w:firstLineChars="200"/>
              <w:rPr>
                <w:rFonts w:hint="default" w:ascii="Times New Roman" w:hAnsi="Times New Roman" w:eastAsia="仿宋" w:cs="Times New Roman"/>
                <w:sz w:val="24"/>
              </w:rPr>
            </w:pPr>
          </w:p>
          <w:p>
            <w:pPr>
              <w:spacing w:line="320" w:lineRule="exact"/>
              <w:ind w:firstLine="480" w:firstLineChars="200"/>
              <w:rPr>
                <w:rFonts w:hint="default" w:ascii="Times New Roman" w:hAnsi="Times New Roman" w:eastAsia="仿宋" w:cs="Times New Roman"/>
                <w:sz w:val="24"/>
              </w:rPr>
            </w:pPr>
          </w:p>
          <w:p>
            <w:pPr>
              <w:spacing w:line="320" w:lineRule="exact"/>
              <w:rPr>
                <w:rFonts w:hint="default" w:ascii="Times New Roman" w:hAnsi="Times New Roman" w:eastAsia="仿宋" w:cs="Times New Roman"/>
                <w:sz w:val="24"/>
              </w:rPr>
            </w:pPr>
          </w:p>
          <w:p>
            <w:pPr>
              <w:spacing w:line="32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实验室负责人（签字）：            设立单位法定代表人（签字）：           </w:t>
            </w:r>
          </w:p>
          <w:p>
            <w:pPr>
              <w:spacing w:line="320" w:lineRule="exact"/>
              <w:rPr>
                <w:rFonts w:hint="default" w:ascii="Times New Roman" w:hAnsi="Times New Roman" w:eastAsia="仿宋" w:cs="Times New Roman"/>
                <w:sz w:val="24"/>
              </w:rPr>
            </w:pPr>
          </w:p>
          <w:p>
            <w:pPr>
              <w:spacing w:line="320" w:lineRule="exact"/>
              <w:rPr>
                <w:rFonts w:hint="default" w:ascii="Times New Roman" w:hAnsi="Times New Roman" w:eastAsia="仿宋" w:cs="Times New Roman"/>
                <w:sz w:val="24"/>
              </w:rPr>
            </w:pPr>
          </w:p>
          <w:p>
            <w:pPr>
              <w:spacing w:line="320" w:lineRule="exact"/>
              <w:rPr>
                <w:rFonts w:hint="default" w:ascii="Times New Roman" w:hAnsi="Times New Roman" w:eastAsia="仿宋" w:cs="Times New Roman"/>
                <w:sz w:val="24"/>
              </w:rPr>
            </w:pPr>
          </w:p>
          <w:p>
            <w:pPr>
              <w:spacing w:line="320" w:lineRule="exact"/>
              <w:ind w:firstLine="6000" w:firstLineChars="2500"/>
              <w:rPr>
                <w:rFonts w:hint="default" w:ascii="Times New Roman" w:hAnsi="Times New Roman" w:eastAsia="仿宋" w:cs="Times New Roman"/>
                <w:sz w:val="24"/>
              </w:rPr>
            </w:pPr>
            <w:r>
              <w:rPr>
                <w:rFonts w:hint="default" w:ascii="Times New Roman" w:hAnsi="Times New Roman" w:eastAsia="仿宋" w:cs="Times New Roman"/>
                <w:sz w:val="24"/>
              </w:rPr>
              <w:t>（设立单位盖章）</w:t>
            </w:r>
          </w:p>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市（地）农业农村部门备案意见</w:t>
            </w:r>
          </w:p>
        </w:tc>
        <w:tc>
          <w:tcPr>
            <w:tcW w:w="8577" w:type="dxa"/>
            <w:tcBorders>
              <w:top w:val="single" w:color="auto" w:sz="4" w:space="0"/>
              <w:left w:val="single" w:color="auto" w:sz="4" w:space="0"/>
              <w:bottom w:val="single" w:color="auto" w:sz="4" w:space="0"/>
              <w:right w:val="single" w:color="auto" w:sz="4" w:space="0"/>
            </w:tcBorders>
            <w:vAlign w:val="center"/>
          </w:tcPr>
          <w:p>
            <w:pPr>
              <w:spacing w:line="320" w:lineRule="exact"/>
              <w:ind w:right="480"/>
              <w:jc w:val="center"/>
              <w:rPr>
                <w:rFonts w:hint="default" w:ascii="Times New Roman" w:hAnsi="Times New Roman" w:eastAsia="仿宋" w:cs="Times New Roman"/>
                <w:sz w:val="24"/>
              </w:rPr>
            </w:pPr>
          </w:p>
          <w:p>
            <w:pPr>
              <w:spacing w:line="320" w:lineRule="exact"/>
              <w:ind w:right="480"/>
              <w:jc w:val="center"/>
              <w:rPr>
                <w:rFonts w:hint="default" w:ascii="Times New Roman" w:hAnsi="Times New Roman" w:eastAsia="仿宋" w:cs="Times New Roman"/>
                <w:sz w:val="24"/>
              </w:rPr>
            </w:pPr>
          </w:p>
          <w:p>
            <w:pPr>
              <w:spacing w:line="320" w:lineRule="exact"/>
              <w:ind w:right="480"/>
              <w:jc w:val="center"/>
              <w:rPr>
                <w:rFonts w:hint="default" w:ascii="Times New Roman" w:hAnsi="Times New Roman" w:eastAsia="仿宋" w:cs="Times New Roman"/>
                <w:sz w:val="24"/>
              </w:rPr>
            </w:pPr>
          </w:p>
          <w:p>
            <w:pPr>
              <w:spacing w:line="320" w:lineRule="exact"/>
              <w:ind w:right="480"/>
              <w:jc w:val="center"/>
              <w:rPr>
                <w:rFonts w:hint="default" w:ascii="Times New Roman" w:hAnsi="Times New Roman" w:eastAsia="仿宋" w:cs="Times New Roman"/>
                <w:sz w:val="24"/>
              </w:rPr>
            </w:pPr>
          </w:p>
          <w:p>
            <w:pPr>
              <w:spacing w:line="320" w:lineRule="exact"/>
              <w:ind w:right="480"/>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（盖章）</w:t>
            </w:r>
          </w:p>
          <w:p>
            <w:pPr>
              <w:spacing w:line="320" w:lineRule="exact"/>
              <w:ind w:right="480"/>
              <w:jc w:val="center"/>
              <w:rPr>
                <w:rFonts w:hint="default" w:ascii="Times New Roman" w:hAnsi="Times New Roman" w:eastAsia="仿宋" w:cs="Times New Roman"/>
                <w:sz w:val="24"/>
              </w:rPr>
            </w:pPr>
          </w:p>
          <w:p>
            <w:pPr>
              <w:spacing w:line="320" w:lineRule="exact"/>
              <w:ind w:right="480"/>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bl>
    <w:p>
      <w:pPr>
        <w:jc w:val="center"/>
        <w:rPr>
          <w:rFonts w:hint="default" w:ascii="Times New Roman" w:hAnsi="Times New Roman" w:cs="Times New Roman"/>
        </w:rPr>
      </w:pPr>
      <w:r>
        <w:rPr>
          <w:rFonts w:hint="default" w:ascii="Times New Roman" w:hAnsi="Times New Roman" w:cs="Times New Roman"/>
        </w:rPr>
        <w:br w:type="page"/>
      </w:r>
    </w:p>
    <w:p>
      <w:pPr>
        <w:jc w:val="center"/>
        <w:rPr>
          <w:rFonts w:hint="default" w:ascii="Times New Roman" w:hAnsi="Times New Roman" w:cs="Times New Roman"/>
        </w:rPr>
      </w:pPr>
    </w:p>
    <w:p>
      <w:pPr>
        <w:jc w:val="center"/>
        <w:rPr>
          <w:rFonts w:hint="default" w:ascii="Times New Roman" w:hAnsi="Times New Roman" w:eastAsia="楷体_GB2312" w:cs="Times New Roman"/>
        </w:rPr>
      </w:pPr>
      <w:r>
        <w:rPr>
          <w:rFonts w:hint="eastAsia" w:ascii="微软雅黑" w:hAnsi="微软雅黑" w:eastAsia="微软雅黑" w:cs="微软雅黑"/>
          <w:bCs/>
          <w:sz w:val="44"/>
          <w:szCs w:val="44"/>
        </w:rPr>
        <w:t>填表说明</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1.本表适用于动物病原微生物一级（Biosafety Level 1，BSL–1、Animal Biosafety Level 1，ABSL–1）、二级（BSL–2、ABSL–2）实验室备案。同一套生物安全管理体系下，具备相同生物安全防护水平的不同实验间，宜作为一个实验室进行备案；如采用不同的生物安全管理体系，或者不同</w:t>
      </w:r>
      <w:r>
        <w:rPr>
          <w:rFonts w:hint="default" w:ascii="Times New Roman" w:hAnsi="Times New Roman" w:eastAsia="仿宋" w:cs="Times New Roman"/>
          <w:sz w:val="32"/>
          <w:szCs w:val="32"/>
          <w:highlight w:val="none"/>
        </w:rPr>
        <w:t>主入口</w:t>
      </w:r>
      <w:r>
        <w:rPr>
          <w:rFonts w:hint="default" w:ascii="Times New Roman" w:hAnsi="Times New Roman" w:eastAsia="仿宋" w:cs="Times New Roman"/>
          <w:sz w:val="32"/>
          <w:szCs w:val="32"/>
        </w:rPr>
        <w:t>控制的，属于不同生物安全防护水平的，应分别单独填写申请表。</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2.实验室名称应包括设立单位名称和实验室名称，设立</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单位名称应与法人资格证明中的名称一致。</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3.实验室生物安全防护水平应依照《实验室生物安全通</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用要求》（GB19489–2008）规定，同时填写的生物安全防护水平应与</w:t>
      </w:r>
      <w:r>
        <w:rPr>
          <w:rFonts w:hint="default" w:ascii="Times New Roman" w:hAnsi="Times New Roman" w:eastAsia="仿宋" w:cs="Times New Roman"/>
          <w:bCs/>
          <w:sz w:val="32"/>
          <w:szCs w:val="32"/>
        </w:rPr>
        <w:t>提交的实验室自评估意见</w:t>
      </w:r>
      <w:r>
        <w:rPr>
          <w:rFonts w:hint="default" w:ascii="Times New Roman" w:hAnsi="Times New Roman" w:eastAsia="仿宋" w:cs="Times New Roman"/>
          <w:sz w:val="32"/>
          <w:szCs w:val="32"/>
        </w:rPr>
        <w:t>一致，请在BSL–1、ABSL–1、BSL–2、ABSL–2中选择一种在□内划“√”填写。BSL–1、BSL–2表示仅从事体外操作的实验室的相应生物安全防护水平，ABSL–1、ABSL–2表示包括从事动物活体操作的实验室的相应生物安全防护水平。</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4.实验室类别请选择固定式实验室或移动式实验室。移</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动式实验室按移动模式分为自行式和运载式实验室，其中自行式实验室具备机动行驶功能，运载式实验室可借助运载工具实现移动功能。移动式实验室备案需另外提供移动式实验室的出厂合格证明、年度检定合格证明、实验室参数清单。</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5.实验室地址和位置的填写应从省级行政区开始，并填</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写到具体的楼号、楼层。</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6.实验室总人数应填写在岗工作人员的人数，并与下方</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“二、实验室主要工作人员情况”处填写的人数一致。</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7.实验室使用目的可多选，请在适当选项□内划“√”填写，</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如不属于列出的选项，应选择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并说明。</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8.单位分类请在适当选项□内划“√”填写，如同时符合“企</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业”和其他列出的选项，应选择“企业”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社会组织等不属于所列出选项的单位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应选择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并说明。</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9.学位应填写全日制教育获得的最高学位：学士、硕士</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或博士；专业应填写该学位对应的专业；工作岗位应填写：管理人员、操作人员、运维人员。</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10.所有与实验活动相关的人员均应经过培训，考核合格</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后取得相应的上岗资质，已获得上岗资质的人员应附</w:t>
      </w:r>
      <w:r>
        <w:rPr>
          <w:rFonts w:hint="default" w:ascii="Times New Roman" w:hAnsi="Times New Roman" w:eastAsia="仿宋" w:cs="Times New Roman"/>
          <w:bCs/>
          <w:sz w:val="32"/>
          <w:szCs w:val="32"/>
        </w:rPr>
        <w:t>相关证明</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11.实验室面积应填写该表格所备案的实验室的总面积</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和间数，并附</w:t>
      </w:r>
      <w:r>
        <w:rPr>
          <w:rFonts w:hint="default" w:ascii="Times New Roman" w:hAnsi="Times New Roman" w:eastAsia="仿宋" w:cs="Times New Roman"/>
          <w:bCs/>
          <w:sz w:val="32"/>
          <w:szCs w:val="32"/>
        </w:rPr>
        <w:t>实验室平面布局图</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12.如防护区排风经HEPA过滤后排出，应提供</w:t>
      </w:r>
      <w:r>
        <w:rPr>
          <w:rFonts w:hint="default" w:ascii="Times New Roman" w:hAnsi="Times New Roman" w:eastAsia="仿宋" w:cs="Times New Roman"/>
          <w:bCs/>
          <w:sz w:val="32"/>
          <w:szCs w:val="32"/>
        </w:rPr>
        <w:t>相应的检</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测报告</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13.主要仪器设备包括生物安全柜、压力蒸汽灭菌器、离</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心机、摇床、培养箱、菌（毒）种及样本保存设备、动物饲养操作设备，以及通风橱、超净工作台等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其中：</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（1）生物安全柜有无情况请在□内划“√”填写，如有生物安全柜，应提供</w:t>
      </w:r>
      <w:r>
        <w:rPr>
          <w:rFonts w:hint="default" w:ascii="Times New Roman" w:hAnsi="Times New Roman" w:eastAsia="仿宋" w:cs="Times New Roman"/>
          <w:bCs/>
          <w:sz w:val="32"/>
          <w:szCs w:val="32"/>
        </w:rPr>
        <w:t>相应检测报告</w:t>
      </w:r>
      <w:r>
        <w:rPr>
          <w:rFonts w:hint="default" w:ascii="Times New Roman" w:hAnsi="Times New Roman" w:eastAsia="仿宋" w:cs="Times New Roman"/>
          <w:sz w:val="32"/>
          <w:szCs w:val="32"/>
        </w:rPr>
        <w:t>。名称/类型应填写：一级生物安全柜、二级生物安全柜A1、二级生物安全柜A2、二级生物安全柜B1、二级生物安全柜B2，并填写具体的规格型号、生产厂家、购置日期。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（2）压力蒸汽灭菌器有无情况请在□内划“√”填写，如有压力蒸汽灭菌器，应提供</w:t>
      </w:r>
      <w:r>
        <w:rPr>
          <w:rFonts w:hint="default" w:ascii="Times New Roman" w:hAnsi="Times New Roman" w:eastAsia="仿宋" w:cs="Times New Roman"/>
          <w:bCs/>
          <w:sz w:val="32"/>
          <w:szCs w:val="32"/>
        </w:rPr>
        <w:t>相应检测报告</w:t>
      </w:r>
      <w:r>
        <w:rPr>
          <w:rFonts w:hint="default" w:ascii="Times New Roman" w:hAnsi="Times New Roman" w:eastAsia="仿宋" w:cs="Times New Roman"/>
          <w:sz w:val="32"/>
          <w:szCs w:val="32"/>
        </w:rPr>
        <w:t>。名称/类型应填写手提式压力蒸汽灭菌器、台式压力蒸汽灭菌器、立式压力蒸汽灭菌器、脉动真空蒸汽灭菌器等，并填写具体的规格型号、生产厂家、购置日期。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（3）离心机名称/类型应填写生物安全型离心机、非生物安全型离心机，并填写具体的规格型号、生产厂家、购置日期。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（4）摇床、培养箱、菌（毒）种及样本保存设备、动物饲养操作设备和其他设备的名称按生产厂家的商品名称填写。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14.个体防护装备的名称按生产厂家的商品名称填写，个体防护装备包括：</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（1）手防护装备：乳胶手套、防切割手套等；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（2）躯体防护装备：白大衣、手术服、连体防护服等；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（3）呼吸防护装备：医用外科口罩、医用防护口罩等；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（4）眼面部防护装备：面屏、护目镜、防动物面罩等；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（5）足部防护装备：防护鞋、鞋套等；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（6）其他。</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15.实验室应制定生物安全管理体系文件及相关文件，文件应按照表格中的分类填入相应位置：</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（1）管理手册应对组织结构、人员岗位及职责、生物安全及安保要求、生物安全管理体系、体系文件架构等进行规定和描述；</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（2）程序文件应明确规定实施具体安全要求的责任部门、责任范围、工作流程及责任人、任务安排及对操作人员能力的要求、与其他责任部门的关系、应使用的工作文件等；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（3）标准操作规程应详细说明使用者的权限及资格要求、潜在危险、设施设备的功能、活动目的和具体操作步骤、防护和安全操作方法、应急措施、文件制定的依据等；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（4）材料安全数据单是详细提供某种材料的危险性和使用注意事项等信息的技术通报；</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（5）安全手册是以生物安全管理体系文件为依据制定的快速阅读文件；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（6）数据记录表单是记录各种数据的表格样式；</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（7）风险评估报告包括确定实验室生物安全防护水平的风险评估、每项实验活动的风险评估等；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（8）应急预案应制定应急措施的政策和程序，包括生物性、化学性、物理性、放射性等紧急情况和火灾、水灾、冰冻、地震、人为破坏等意外紧急情况；</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（9）其他</w:t>
      </w:r>
      <w:r>
        <w:rPr>
          <w:rFonts w:hint="default" w:ascii="Times New Roman" w:hAnsi="Times New Roman" w:eastAsia="仿宋" w:cs="Times New Roman"/>
          <w:sz w:val="32"/>
          <w:szCs w:val="32"/>
          <w:highlight w:val="none"/>
        </w:rPr>
        <w:t>表示</w:t>
      </w:r>
      <w:r>
        <w:rPr>
          <w:rFonts w:hint="default" w:ascii="Times New Roman" w:hAnsi="Times New Roman" w:eastAsia="仿宋" w:cs="Times New Roman"/>
          <w:sz w:val="32"/>
          <w:szCs w:val="32"/>
        </w:rPr>
        <w:t>不属于以上类型的其他文件。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16.病原微生物名称、危害程度分类、实验活动类型应参照《动物病原微生物分类名录》，其中：</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rPr>
        <w:t>（1）病毒的实验活动类型</w:t>
      </w:r>
      <w:r>
        <w:rPr>
          <w:rFonts w:hint="default" w:ascii="Times New Roman" w:hAnsi="Times New Roman" w:eastAsia="仿宋" w:cs="Times New Roman"/>
          <w:sz w:val="32"/>
          <w:szCs w:val="32"/>
          <w:highlight w:val="none"/>
        </w:rPr>
        <w:t>从以下选择：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病毒培养：指病毒的分离、培养、滴定、中和试验、活病毒及其蛋白纯化、病毒冻干以及产生活病毒的重组实验等操作。利用活病毒或其感染细胞（或细胞提取物）、不经灭活进行的生化分析、免疫学检测等操作视同病毒培养。使用病毒培养物提取核酸，裂解剂或灭活剂的加入必须在与病毒培养等同水平的实验室和防护条件下进行，裂解剂或灭活剂加入后可参照未经培养的感染性材料的防护水平进行操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②动物感染实验：指以活病毒感染动物的实验。</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③未经培养的感染性材料的操作：指未经培养的感染性材料在采用可靠的方法灭活前进行的病毒抗原检测、血清学检测、核酸检测、生化分析等操作。未经可靠灭活或固定的人和动物组织标本</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因含病毒量较高，其操作的防护水平应参照病毒培养。</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④灭活材料的操作：指感染性材料或活病毒在采用可靠的方法灭活后进行的病毒抗原检测、血清学检测、核酸检测、生化分析等不含致病性活病毒的操作。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⑤非感染性材料的操作：指针对确认无感染性的材料的各种操作，包括但不限于无感染性的病毒DNA或</w:t>
      </w:r>
      <w:r>
        <w:rPr>
          <w:rFonts w:hint="default" w:ascii="Times New Roman" w:hAnsi="Times New Roman" w:eastAsia="仿宋" w:cs="Times New Roman"/>
          <w:sz w:val="32"/>
          <w:szCs w:val="32"/>
          <w:highlight w:val="none"/>
        </w:rPr>
        <w:t>cDNA</w:t>
      </w:r>
      <w:r>
        <w:rPr>
          <w:rFonts w:hint="default" w:ascii="Times New Roman" w:hAnsi="Times New Roman" w:eastAsia="仿宋" w:cs="Times New Roman"/>
          <w:sz w:val="32"/>
          <w:szCs w:val="32"/>
        </w:rPr>
        <w:t>操作。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（2）细菌、放线菌、衣原体、支原体、立克次体、螺旋体的实验活动类型从以下选择：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①大量活菌操作：实验操作涉及“大量”病原菌的制备，或易产生气溶胶的实验操作（如病原菌离心、冻干等）。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②动物感染实验：特指以活菌感染的动物实验。</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③样本检测：包括样本的病原菌分离纯化、药物敏感性试验、生化鉴定、免疫学实验、PCR核酸提取、涂片、显微观察等初步检测活动。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④非感染性材料的实验：指不含致病性活菌材料的分子生物学、免疫学等实验。</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（3）真菌的实验活动类型从以下选择：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①大量活菌操作：实验操作涉及“大量”病原菌的制备，或易产生气溶胶的实验操作（如病原菌离心、冻干等）。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②动物感染实验：特指以活菌感染的动物实验。</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③样本检测：包括样本的病原菌分离纯化、药物敏感性试验、生化鉴定、免疫学实验、PCR核酸提取、涂片、显微观察等初步检测活动。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kern w:val="0"/>
        </w:rPr>
      </w:pPr>
      <w:r>
        <w:rPr>
          <w:rFonts w:hint="default" w:ascii="Times New Roman" w:hAnsi="Times New Roman" w:eastAsia="仿宋" w:cs="Times New Roman"/>
          <w:sz w:val="32"/>
          <w:szCs w:val="32"/>
        </w:rPr>
        <w:t>④非感染性材料的实验：指不含致病性活菌材料的分子生物学、免疫学等实验。</w:t>
      </w:r>
      <w:r>
        <w:rPr>
          <w:rFonts w:hint="default" w:ascii="Times New Roman" w:hAnsi="Times New Roman" w:cs="Times New Roman"/>
        </w:rPr>
        <w:t xml:space="preserve"> </w:t>
      </w:r>
      <w:bookmarkStart w:id="0" w:name="_GoBack"/>
      <w:bookmarkEnd w:id="0"/>
    </w:p>
    <w:sectPr>
      <w:footerReference r:id="rId4" w:type="default"/>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C8D045-4B01-48F8-975C-E3A4FCEFEA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4A289A5A-2318-433E-84A6-DE803653AB32}"/>
  </w:font>
  <w:font w:name="仿宋_GB2312">
    <w:altName w:val="仿宋"/>
    <w:panose1 w:val="02010609030101010101"/>
    <w:charset w:val="86"/>
    <w:family w:val="modern"/>
    <w:pitch w:val="default"/>
    <w:sig w:usb0="00000000" w:usb1="00000000" w:usb2="00000000" w:usb3="00000000" w:csb0="00040000" w:csb1="00000000"/>
    <w:embedRegular r:id="rId3" w:fontKey="{E4A0C434-E5FC-40D4-9BA3-F4CA244B71DE}"/>
  </w:font>
  <w:font w:name="方正小标宋_GBK">
    <w:altName w:val="微软雅黑"/>
    <w:panose1 w:val="02000000000000000000"/>
    <w:charset w:val="86"/>
    <w:family w:val="auto"/>
    <w:pitch w:val="default"/>
    <w:sig w:usb0="00000000" w:usb1="00000000" w:usb2="00082016" w:usb3="00000000" w:csb0="00040001" w:csb1="00000000"/>
    <w:embedRegular r:id="rId4" w:fontKey="{5102552B-E5FE-4968-AAAE-97F17C4F853A}"/>
  </w:font>
  <w:font w:name="仿宋">
    <w:panose1 w:val="02010609060101010101"/>
    <w:charset w:val="86"/>
    <w:family w:val="modern"/>
    <w:pitch w:val="default"/>
    <w:sig w:usb0="800002BF" w:usb1="38CF7CFA" w:usb2="00000016" w:usb3="00000000" w:csb0="00040001" w:csb1="00000000"/>
    <w:embedRegular r:id="rId5" w:fontKey="{040FC24F-0AD1-438A-B4BF-B8DE80D4EC42}"/>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embedRegular r:id="rId6" w:fontKey="{67FD1FF9-50D6-4C72-97F1-EB144B4329D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N2ZlYzczZWRkODQ0MmFmNmQzYjAyNDJjZGY4MDQifQ=="/>
  </w:docVars>
  <w:rsids>
    <w:rsidRoot w:val="000D4A5B"/>
    <w:rsid w:val="000258F5"/>
    <w:rsid w:val="00067E29"/>
    <w:rsid w:val="000D4A5B"/>
    <w:rsid w:val="0013073B"/>
    <w:rsid w:val="00157A31"/>
    <w:rsid w:val="00160862"/>
    <w:rsid w:val="00193C12"/>
    <w:rsid w:val="001B0718"/>
    <w:rsid w:val="001C4952"/>
    <w:rsid w:val="0020767F"/>
    <w:rsid w:val="00211CD6"/>
    <w:rsid w:val="002C1827"/>
    <w:rsid w:val="002F307B"/>
    <w:rsid w:val="00310A69"/>
    <w:rsid w:val="003565A6"/>
    <w:rsid w:val="003964BC"/>
    <w:rsid w:val="003E7053"/>
    <w:rsid w:val="00444E7B"/>
    <w:rsid w:val="0048454C"/>
    <w:rsid w:val="00490FCE"/>
    <w:rsid w:val="00504FFD"/>
    <w:rsid w:val="005B7CA3"/>
    <w:rsid w:val="005D5AD2"/>
    <w:rsid w:val="005E3EC1"/>
    <w:rsid w:val="0065567E"/>
    <w:rsid w:val="00673A3B"/>
    <w:rsid w:val="00692F06"/>
    <w:rsid w:val="006A73D5"/>
    <w:rsid w:val="007165C3"/>
    <w:rsid w:val="0073690E"/>
    <w:rsid w:val="00754586"/>
    <w:rsid w:val="007C49A3"/>
    <w:rsid w:val="007F34C0"/>
    <w:rsid w:val="00807465"/>
    <w:rsid w:val="008347CF"/>
    <w:rsid w:val="0085219D"/>
    <w:rsid w:val="00855C49"/>
    <w:rsid w:val="008641B4"/>
    <w:rsid w:val="00881E95"/>
    <w:rsid w:val="00882025"/>
    <w:rsid w:val="00890E46"/>
    <w:rsid w:val="00897623"/>
    <w:rsid w:val="008C394D"/>
    <w:rsid w:val="008E1142"/>
    <w:rsid w:val="008E3EFE"/>
    <w:rsid w:val="008E7F17"/>
    <w:rsid w:val="0094381B"/>
    <w:rsid w:val="009505E7"/>
    <w:rsid w:val="00965BCF"/>
    <w:rsid w:val="00972B42"/>
    <w:rsid w:val="009F4B43"/>
    <w:rsid w:val="00A139C1"/>
    <w:rsid w:val="00A73A04"/>
    <w:rsid w:val="00A97F90"/>
    <w:rsid w:val="00AB3092"/>
    <w:rsid w:val="00AF387A"/>
    <w:rsid w:val="00AF53D5"/>
    <w:rsid w:val="00B30937"/>
    <w:rsid w:val="00B51ACF"/>
    <w:rsid w:val="00B63893"/>
    <w:rsid w:val="00B638A6"/>
    <w:rsid w:val="00BA4E44"/>
    <w:rsid w:val="00BA68BD"/>
    <w:rsid w:val="00BB3DD7"/>
    <w:rsid w:val="00C1461E"/>
    <w:rsid w:val="00C60691"/>
    <w:rsid w:val="00C8041D"/>
    <w:rsid w:val="00C9596C"/>
    <w:rsid w:val="00D61331"/>
    <w:rsid w:val="00D7079E"/>
    <w:rsid w:val="00DB4F7E"/>
    <w:rsid w:val="00E43B8D"/>
    <w:rsid w:val="00E46737"/>
    <w:rsid w:val="00E64512"/>
    <w:rsid w:val="00E70841"/>
    <w:rsid w:val="00ED14E4"/>
    <w:rsid w:val="00EE223F"/>
    <w:rsid w:val="00EE3DE7"/>
    <w:rsid w:val="00EF497A"/>
    <w:rsid w:val="00F073C6"/>
    <w:rsid w:val="00F14E54"/>
    <w:rsid w:val="00F5537E"/>
    <w:rsid w:val="00F70699"/>
    <w:rsid w:val="205F66FF"/>
    <w:rsid w:val="2FEE3816"/>
    <w:rsid w:val="3196112E"/>
    <w:rsid w:val="37BFF305"/>
    <w:rsid w:val="3D7F102A"/>
    <w:rsid w:val="559E69CF"/>
    <w:rsid w:val="6BFF0E2E"/>
    <w:rsid w:val="6D95D29D"/>
    <w:rsid w:val="6DC772AA"/>
    <w:rsid w:val="6FDE5751"/>
    <w:rsid w:val="6FFF525F"/>
    <w:rsid w:val="77FDB502"/>
    <w:rsid w:val="7FE7D2C6"/>
    <w:rsid w:val="8B5F49E3"/>
    <w:rsid w:val="BF2B9D84"/>
    <w:rsid w:val="D7E5AEFE"/>
    <w:rsid w:val="DF7F95F0"/>
    <w:rsid w:val="F0FFCC7E"/>
    <w:rsid w:val="F1EF0125"/>
    <w:rsid w:val="F7C179A3"/>
    <w:rsid w:val="F7EF8481"/>
    <w:rsid w:val="FAFF8452"/>
    <w:rsid w:val="FBEAA39E"/>
    <w:rsid w:val="FFDB9EA1"/>
    <w:rsid w:val="FFF5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eastAsia="en-US"/>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Cs w:val="21"/>
      <w:lang w:eastAsia="en-US"/>
    </w:rPr>
  </w:style>
  <w:style w:type="character" w:customStyle="1" w:styleId="10">
    <w:name w:val="页眉 字符"/>
    <w:basedOn w:val="6"/>
    <w:link w:val="4"/>
    <w:qFormat/>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99"/>
    <w:rPr>
      <w:rFonts w:asciiTheme="minorHAnsi" w:hAnsiTheme="minorHAnsi" w:eastAsiaTheme="minorEastAsia" w:cstheme="minorBidi"/>
      <w:kern w:val="2"/>
      <w:sz w:val="18"/>
      <w:szCs w:val="18"/>
    </w:rPr>
  </w:style>
  <w:style w:type="paragraph" w:customStyle="1" w:styleId="12">
    <w:name w:val="列表段落1"/>
    <w:basedOn w:val="1"/>
    <w:semiHidden/>
    <w:qFormat/>
    <w:uiPriority w:val="0"/>
    <w:pPr>
      <w:ind w:firstLine="42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4602</Words>
  <Characters>4834</Characters>
  <Lines>59</Lines>
  <Paragraphs>16</Paragraphs>
  <TotalTime>5</TotalTime>
  <ScaleCrop>false</ScaleCrop>
  <LinksUpToDate>false</LinksUpToDate>
  <CharactersWithSpaces>5612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2023-08-11T12:16:00Z</dcterms:created>
  <dc:creator>Administrator</dc:creator>
  <cp:lastModifiedBy>小样麻麻</cp:lastModifiedBy>
  <cp:lastPrinted>2023-08-11T13:20:00Z</cp:lastPrinted>
  <dcterms:modified xsi:type="dcterms:W3CDTF">2024-06-24T08:05:41Z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EE687BC1171343D592343C0E938E6B44_12</vt:lpwstr>
  </property>
</Properties>
</file>