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eastAsia="黑体" w:cs="Times New Roman"/>
          <w:sz w:val="32"/>
          <w:szCs w:val="32"/>
          <w:lang w:val="en-US" w:eastAsia="zh-CN"/>
        </w:rPr>
        <w:t>2</w:t>
      </w:r>
    </w:p>
    <w:p>
      <w:pPr>
        <w:pStyle w:val="3"/>
        <w:spacing w:before="205" w:line="240" w:lineRule="auto"/>
        <w:ind w:left="3447"/>
        <w:rPr>
          <w:rFonts w:ascii="Times New Roman" w:hAnsi="Times New Roman" w:cs="Times New Roman"/>
        </w:rPr>
      </w:pPr>
      <w:r>
        <w:rPr>
          <w:rFonts w:ascii="Times New Roman" w:hAnsi="Times New Roman" w:cs="Times New Roman"/>
        </w:rPr>
        <w:t>动物病原微生物实验室生物安全检查表</w:t>
      </w:r>
    </w:p>
    <w:p>
      <w:pPr>
        <w:pStyle w:val="2"/>
        <w:spacing w:before="10"/>
        <w:rPr>
          <w:rFonts w:ascii="Times New Roman" w:hAnsi="Times New Roman" w:cs="Times New Roman"/>
          <w:sz w:val="23"/>
        </w:rPr>
      </w:pPr>
    </w:p>
    <w:tbl>
      <w:tblPr>
        <w:tblStyle w:val="5"/>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3420"/>
        <w:gridCol w:w="3240"/>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3865" w:type="dxa"/>
            <w:gridSpan w:val="4"/>
          </w:tcPr>
          <w:p>
            <w:pPr>
              <w:pStyle w:val="8"/>
              <w:spacing w:before="55"/>
              <w:ind w:left="5933" w:right="5921"/>
              <w:jc w:val="center"/>
              <w:rPr>
                <w:rFonts w:ascii="Times New Roman" w:hAnsi="Times New Roman" w:eastAsia="Microsoft JhengHei" w:cs="Times New Roman"/>
                <w:b/>
                <w:sz w:val="28"/>
              </w:rPr>
            </w:pPr>
            <w:r>
              <w:rPr>
                <w:rFonts w:ascii="Times New Roman" w:hAnsi="Times New Roman" w:eastAsia="Microsoft JhengHei" w:cs="Times New Roman"/>
                <w:b/>
                <w:sz w:val="28"/>
              </w:rPr>
              <w:t>实验室基本信息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65" w:type="dxa"/>
          </w:tcPr>
          <w:p>
            <w:pPr>
              <w:pStyle w:val="8"/>
              <w:spacing w:before="148"/>
              <w:ind w:left="81" w:right="71"/>
              <w:jc w:val="center"/>
              <w:rPr>
                <w:rFonts w:hint="eastAsia" w:ascii="仿宋_GB2312" w:eastAsia="仿宋_GB2312" w:cs="仿宋_GB2312"/>
                <w:sz w:val="28"/>
              </w:rPr>
            </w:pPr>
            <w:r>
              <w:rPr>
                <w:rFonts w:hint="eastAsia" w:ascii="仿宋_GB2312" w:eastAsia="仿宋_GB2312" w:cs="仿宋_GB2312"/>
                <w:sz w:val="28"/>
              </w:rPr>
              <w:t>实验室名称</w:t>
            </w:r>
          </w:p>
        </w:tc>
        <w:tc>
          <w:tcPr>
            <w:tcW w:w="3420" w:type="dxa"/>
          </w:tcPr>
          <w:p>
            <w:pPr>
              <w:pStyle w:val="8"/>
              <w:rPr>
                <w:rFonts w:hint="eastAsia" w:ascii="仿宋_GB2312" w:eastAsia="仿宋_GB2312" w:cs="仿宋_GB2312"/>
                <w:sz w:val="28"/>
              </w:rPr>
            </w:pPr>
          </w:p>
        </w:tc>
        <w:tc>
          <w:tcPr>
            <w:tcW w:w="3240" w:type="dxa"/>
          </w:tcPr>
          <w:p>
            <w:pPr>
              <w:pStyle w:val="8"/>
              <w:spacing w:before="148"/>
              <w:ind w:left="621" w:right="609"/>
              <w:jc w:val="center"/>
              <w:rPr>
                <w:rFonts w:hint="eastAsia" w:ascii="仿宋_GB2312" w:eastAsia="仿宋_GB2312" w:cs="仿宋_GB2312"/>
                <w:sz w:val="28"/>
              </w:rPr>
            </w:pPr>
            <w:r>
              <w:rPr>
                <w:rFonts w:hint="eastAsia" w:ascii="仿宋_GB2312" w:eastAsia="仿宋_GB2312" w:cs="仿宋_GB2312"/>
                <w:sz w:val="28"/>
              </w:rPr>
              <w:t>所属单位</w:t>
            </w:r>
          </w:p>
        </w:tc>
        <w:tc>
          <w:tcPr>
            <w:tcW w:w="5040" w:type="dxa"/>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165" w:type="dxa"/>
          </w:tcPr>
          <w:p>
            <w:pPr>
              <w:pStyle w:val="8"/>
              <w:spacing w:before="149"/>
              <w:ind w:left="81" w:right="71"/>
              <w:jc w:val="center"/>
              <w:rPr>
                <w:rFonts w:hint="eastAsia" w:ascii="仿宋_GB2312" w:eastAsia="仿宋_GB2312" w:cs="仿宋_GB2312"/>
                <w:sz w:val="28"/>
              </w:rPr>
            </w:pPr>
            <w:r>
              <w:rPr>
                <w:rFonts w:hint="eastAsia" w:ascii="仿宋_GB2312" w:eastAsia="仿宋_GB2312" w:cs="仿宋_GB2312"/>
                <w:sz w:val="28"/>
              </w:rPr>
              <w:t>法定代表人</w:t>
            </w:r>
          </w:p>
        </w:tc>
        <w:tc>
          <w:tcPr>
            <w:tcW w:w="3420" w:type="dxa"/>
          </w:tcPr>
          <w:p>
            <w:pPr>
              <w:pStyle w:val="8"/>
              <w:rPr>
                <w:rFonts w:hint="eastAsia" w:ascii="仿宋_GB2312" w:eastAsia="仿宋_GB2312" w:cs="仿宋_GB2312"/>
                <w:sz w:val="28"/>
              </w:rPr>
            </w:pPr>
          </w:p>
        </w:tc>
        <w:tc>
          <w:tcPr>
            <w:tcW w:w="3240" w:type="dxa"/>
          </w:tcPr>
          <w:p>
            <w:pPr>
              <w:pStyle w:val="8"/>
              <w:spacing w:before="149"/>
              <w:ind w:left="621" w:right="609"/>
              <w:jc w:val="center"/>
              <w:rPr>
                <w:rFonts w:hint="eastAsia" w:ascii="仿宋_GB2312" w:eastAsia="仿宋_GB2312" w:cs="仿宋_GB2312"/>
                <w:sz w:val="28"/>
              </w:rPr>
            </w:pPr>
            <w:r>
              <w:rPr>
                <w:rFonts w:hint="eastAsia" w:ascii="仿宋_GB2312" w:eastAsia="仿宋_GB2312" w:cs="仿宋_GB2312"/>
                <w:sz w:val="28"/>
              </w:rPr>
              <w:t>联系人及手机号</w:t>
            </w:r>
          </w:p>
        </w:tc>
        <w:tc>
          <w:tcPr>
            <w:tcW w:w="5040" w:type="dxa"/>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165" w:type="dxa"/>
          </w:tcPr>
          <w:p>
            <w:pPr>
              <w:pStyle w:val="8"/>
              <w:spacing w:before="147"/>
              <w:ind w:left="81" w:right="71"/>
              <w:jc w:val="center"/>
              <w:rPr>
                <w:rFonts w:hint="eastAsia" w:ascii="仿宋_GB2312" w:eastAsia="仿宋_GB2312" w:cs="仿宋_GB2312"/>
                <w:sz w:val="28"/>
              </w:rPr>
            </w:pPr>
            <w:r>
              <w:rPr>
                <w:rFonts w:hint="eastAsia" w:ascii="仿宋_GB2312" w:eastAsia="仿宋_GB2312" w:cs="仿宋_GB2312"/>
                <w:sz w:val="28"/>
              </w:rPr>
              <w:t>实验室地址</w:t>
            </w:r>
          </w:p>
        </w:tc>
        <w:tc>
          <w:tcPr>
            <w:tcW w:w="11700" w:type="dxa"/>
            <w:gridSpan w:val="3"/>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165" w:type="dxa"/>
          </w:tcPr>
          <w:p>
            <w:pPr>
              <w:pStyle w:val="8"/>
              <w:spacing w:before="148"/>
              <w:ind w:left="81" w:right="71"/>
              <w:jc w:val="center"/>
              <w:rPr>
                <w:rFonts w:hint="eastAsia" w:ascii="仿宋_GB2312" w:eastAsia="仿宋_GB2312" w:cs="仿宋_GB2312"/>
                <w:sz w:val="28"/>
              </w:rPr>
            </w:pPr>
            <w:r>
              <w:rPr>
                <w:rFonts w:hint="eastAsia" w:ascii="仿宋_GB2312" w:eastAsia="仿宋_GB2312" w:cs="仿宋_GB2312"/>
                <w:sz w:val="28"/>
              </w:rPr>
              <w:t>实验室总面积</w:t>
            </w:r>
          </w:p>
        </w:tc>
        <w:tc>
          <w:tcPr>
            <w:tcW w:w="3420" w:type="dxa"/>
          </w:tcPr>
          <w:p>
            <w:pPr>
              <w:pStyle w:val="8"/>
              <w:rPr>
                <w:rFonts w:hint="eastAsia" w:ascii="仿宋_GB2312" w:eastAsia="仿宋_GB2312" w:cs="仿宋_GB2312"/>
                <w:sz w:val="28"/>
              </w:rPr>
            </w:pPr>
          </w:p>
        </w:tc>
        <w:tc>
          <w:tcPr>
            <w:tcW w:w="3240" w:type="dxa"/>
          </w:tcPr>
          <w:p>
            <w:pPr>
              <w:pStyle w:val="8"/>
              <w:spacing w:before="148"/>
              <w:ind w:left="617" w:right="609"/>
              <w:jc w:val="center"/>
              <w:rPr>
                <w:rFonts w:hint="eastAsia" w:ascii="仿宋_GB2312" w:eastAsia="仿宋_GB2312" w:cs="仿宋_GB2312"/>
                <w:sz w:val="28"/>
              </w:rPr>
            </w:pPr>
            <w:r>
              <w:rPr>
                <w:rFonts w:hint="eastAsia" w:ascii="仿宋_GB2312" w:eastAsia="仿宋_GB2312" w:cs="仿宋_GB2312"/>
                <w:sz w:val="28"/>
              </w:rPr>
              <w:t>实验室级别*</w:t>
            </w:r>
          </w:p>
        </w:tc>
        <w:tc>
          <w:tcPr>
            <w:tcW w:w="5040" w:type="dxa"/>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165" w:type="dxa"/>
          </w:tcPr>
          <w:p>
            <w:pPr>
              <w:pStyle w:val="8"/>
              <w:spacing w:before="192"/>
              <w:ind w:left="81" w:right="71"/>
              <w:jc w:val="center"/>
              <w:rPr>
                <w:rFonts w:hint="eastAsia" w:ascii="仿宋_GB2312" w:eastAsia="仿宋_GB2312" w:cs="仿宋_GB2312"/>
                <w:sz w:val="28"/>
              </w:rPr>
            </w:pPr>
            <w:r>
              <w:rPr>
                <w:rFonts w:hint="eastAsia" w:ascii="仿宋_GB2312" w:eastAsia="仿宋_GB2312" w:cs="仿宋_GB2312"/>
                <w:sz w:val="28"/>
              </w:rPr>
              <w:t>总人数</w:t>
            </w:r>
          </w:p>
        </w:tc>
        <w:tc>
          <w:tcPr>
            <w:tcW w:w="3420" w:type="dxa"/>
          </w:tcPr>
          <w:p>
            <w:pPr>
              <w:pStyle w:val="8"/>
              <w:rPr>
                <w:rFonts w:hint="eastAsia" w:ascii="仿宋_GB2312" w:eastAsia="仿宋_GB2312" w:cs="仿宋_GB2312"/>
                <w:sz w:val="28"/>
              </w:rPr>
            </w:pPr>
          </w:p>
        </w:tc>
        <w:tc>
          <w:tcPr>
            <w:tcW w:w="3240" w:type="dxa"/>
          </w:tcPr>
          <w:p>
            <w:pPr>
              <w:pStyle w:val="8"/>
              <w:spacing w:before="192"/>
              <w:ind w:left="598" w:right="609"/>
              <w:jc w:val="center"/>
              <w:rPr>
                <w:rFonts w:hint="eastAsia" w:ascii="仿宋_GB2312" w:eastAsia="仿宋_GB2312" w:cs="仿宋_GB2312"/>
                <w:sz w:val="28"/>
              </w:rPr>
            </w:pPr>
            <w:r>
              <w:rPr>
                <w:rFonts w:hint="eastAsia" w:ascii="仿宋_GB2312" w:eastAsia="仿宋_GB2312" w:cs="仿宋_GB2312"/>
                <w:sz w:val="28"/>
              </w:rPr>
              <w:t>实验技术人员</w:t>
            </w:r>
          </w:p>
        </w:tc>
        <w:tc>
          <w:tcPr>
            <w:tcW w:w="5040" w:type="dxa"/>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165" w:type="dxa"/>
          </w:tcPr>
          <w:p>
            <w:pPr>
              <w:pStyle w:val="8"/>
              <w:spacing w:before="148"/>
              <w:ind w:left="81" w:right="71"/>
              <w:jc w:val="center"/>
              <w:rPr>
                <w:rFonts w:hint="eastAsia" w:ascii="仿宋_GB2312" w:eastAsia="仿宋_GB2312" w:cs="仿宋_GB2312"/>
                <w:sz w:val="28"/>
              </w:rPr>
            </w:pPr>
            <w:r>
              <w:rPr>
                <w:rFonts w:hint="eastAsia" w:ascii="仿宋_GB2312" w:eastAsia="仿宋_GB2312" w:cs="仿宋_GB2312"/>
                <w:sz w:val="28"/>
              </w:rPr>
              <w:t>实验室负责人</w:t>
            </w:r>
          </w:p>
        </w:tc>
        <w:tc>
          <w:tcPr>
            <w:tcW w:w="3420" w:type="dxa"/>
          </w:tcPr>
          <w:p>
            <w:pPr>
              <w:pStyle w:val="8"/>
              <w:rPr>
                <w:rFonts w:hint="eastAsia" w:ascii="仿宋_GB2312" w:eastAsia="仿宋_GB2312" w:cs="仿宋_GB2312"/>
                <w:sz w:val="28"/>
              </w:rPr>
            </w:pPr>
          </w:p>
        </w:tc>
        <w:tc>
          <w:tcPr>
            <w:tcW w:w="3240" w:type="dxa"/>
          </w:tcPr>
          <w:p>
            <w:pPr>
              <w:pStyle w:val="8"/>
              <w:spacing w:before="148"/>
              <w:ind w:left="600" w:right="609"/>
              <w:jc w:val="center"/>
              <w:rPr>
                <w:rFonts w:hint="eastAsia" w:ascii="仿宋_GB2312" w:eastAsia="仿宋_GB2312" w:cs="仿宋_GB2312"/>
                <w:sz w:val="28"/>
              </w:rPr>
            </w:pPr>
            <w:r>
              <w:rPr>
                <w:rFonts w:hint="eastAsia" w:ascii="仿宋_GB2312" w:eastAsia="仿宋_GB2312" w:cs="仿宋_GB2312"/>
                <w:sz w:val="28"/>
              </w:rPr>
              <w:t>联系电话</w:t>
            </w:r>
          </w:p>
        </w:tc>
        <w:tc>
          <w:tcPr>
            <w:tcW w:w="5040" w:type="dxa"/>
          </w:tcPr>
          <w:p>
            <w:pPr>
              <w:pStyle w:val="8"/>
              <w:rPr>
                <w:rFonts w:hint="eastAsia" w:asci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165" w:type="dxa"/>
          </w:tcPr>
          <w:p>
            <w:pPr>
              <w:pStyle w:val="8"/>
              <w:spacing w:before="176"/>
              <w:ind w:left="81" w:right="74"/>
              <w:jc w:val="center"/>
              <w:rPr>
                <w:rFonts w:hint="eastAsia" w:ascii="仿宋_GB2312" w:eastAsia="仿宋_GB2312" w:cs="仿宋_GB2312"/>
                <w:sz w:val="28"/>
              </w:rPr>
            </w:pPr>
            <w:r>
              <w:rPr>
                <w:rFonts w:hint="eastAsia" w:ascii="仿宋_GB2312" w:eastAsia="仿宋_GB2312" w:cs="仿宋_GB2312"/>
                <w:sz w:val="28"/>
              </w:rPr>
              <w:t>生物安全负责人</w:t>
            </w:r>
          </w:p>
        </w:tc>
        <w:tc>
          <w:tcPr>
            <w:tcW w:w="3420" w:type="dxa"/>
          </w:tcPr>
          <w:p>
            <w:pPr>
              <w:pStyle w:val="8"/>
              <w:rPr>
                <w:rFonts w:hint="eastAsia" w:ascii="仿宋_GB2312" w:eastAsia="仿宋_GB2312" w:cs="仿宋_GB2312"/>
                <w:sz w:val="28"/>
              </w:rPr>
            </w:pPr>
          </w:p>
        </w:tc>
        <w:tc>
          <w:tcPr>
            <w:tcW w:w="3240" w:type="dxa"/>
          </w:tcPr>
          <w:p>
            <w:pPr>
              <w:pStyle w:val="8"/>
              <w:spacing w:before="176"/>
              <w:ind w:left="621" w:right="609"/>
              <w:jc w:val="center"/>
              <w:rPr>
                <w:rFonts w:hint="eastAsia" w:ascii="仿宋_GB2312" w:eastAsia="仿宋_GB2312" w:cs="仿宋_GB2312"/>
                <w:sz w:val="28"/>
              </w:rPr>
            </w:pPr>
            <w:r>
              <w:rPr>
                <w:rFonts w:hint="eastAsia" w:ascii="仿宋_GB2312" w:eastAsia="仿宋_GB2312" w:cs="仿宋_GB2312"/>
                <w:sz w:val="28"/>
              </w:rPr>
              <w:t>联系电话</w:t>
            </w:r>
          </w:p>
        </w:tc>
        <w:tc>
          <w:tcPr>
            <w:tcW w:w="5040" w:type="dxa"/>
          </w:tcPr>
          <w:p>
            <w:pPr>
              <w:pStyle w:val="8"/>
              <w:rPr>
                <w:rFonts w:hint="eastAsia" w:ascii="仿宋_GB2312" w:eastAsia="仿宋_GB2312" w:cs="仿宋_GB2312"/>
                <w:sz w:val="28"/>
              </w:rPr>
            </w:pPr>
          </w:p>
        </w:tc>
      </w:tr>
    </w:tbl>
    <w:p>
      <w:pPr>
        <w:pStyle w:val="2"/>
        <w:spacing w:before="5"/>
        <w:rPr>
          <w:rFonts w:ascii="Times New Roman" w:hAnsi="Times New Roman" w:cs="Times New Roman"/>
          <w:sz w:val="4"/>
        </w:rPr>
      </w:pPr>
    </w:p>
    <w:p>
      <w:pPr>
        <w:keepNext w:val="0"/>
        <w:keepLines w:val="0"/>
        <w:pageBreakBefore w:val="0"/>
        <w:widowControl w:val="0"/>
        <w:kinsoku/>
        <w:wordWrap/>
        <w:overflowPunct/>
        <w:topLinePunct w:val="0"/>
        <w:autoSpaceDE w:val="0"/>
        <w:autoSpaceDN w:val="0"/>
        <w:bidi w:val="0"/>
        <w:adjustRightInd/>
        <w:snapToGrid/>
        <w:spacing w:before="70" w:line="500" w:lineRule="exact"/>
        <w:ind w:left="232" w:right="601" w:firstLine="136"/>
        <w:jc w:val="left"/>
        <w:textAlignment w:val="auto"/>
        <w:rPr>
          <w:rFonts w:ascii="Times New Roman" w:hAnsi="Times New Roman" w:eastAsia="宋体" w:cs="Times New Roman"/>
          <w:sz w:val="28"/>
        </w:rPr>
      </w:pPr>
      <w:r>
        <w:rPr>
          <w:rFonts w:ascii="Times New Roman" w:hAnsi="Times New Roman" w:eastAsia="Times New Roman" w:cs="Times New Roman"/>
          <w:sz w:val="28"/>
        </w:rPr>
        <w:t>*</w:t>
      </w:r>
      <w:r>
        <w:rPr>
          <w:rFonts w:ascii="Times New Roman" w:hAnsi="Times New Roman" w:eastAsia="仿宋_GB2312" w:cs="Times New Roman"/>
          <w:sz w:val="24"/>
          <w:szCs w:val="24"/>
        </w:rPr>
        <w:t>实验室级别如为BSL-3 或者ABSL-3 及以上，并通过认证的，请注明核心区/防护区面积、国家认可证书编号及有效期。本表适用于单个实验室，如自查单位有多个实验室，需分开填写。</w:t>
      </w:r>
    </w:p>
    <w:p>
      <w:pPr>
        <w:spacing w:after="0" w:line="439" w:lineRule="auto"/>
        <w:jc w:val="left"/>
        <w:rPr>
          <w:rFonts w:ascii="Times New Roman" w:hAnsi="Times New Roman" w:eastAsia="宋体" w:cs="Times New Roman"/>
          <w:sz w:val="28"/>
        </w:rPr>
        <w:sectPr>
          <w:footerReference r:id="rId5" w:type="default"/>
          <w:footerReference r:id="rId6" w:type="even"/>
          <w:pgSz w:w="16840" w:h="11910" w:orient="landscape"/>
          <w:pgMar w:top="1100" w:right="920" w:bottom="1240" w:left="1300" w:header="0" w:footer="1058" w:gutter="0"/>
          <w:pgNumType w:start="6"/>
          <w:cols w:space="720" w:num="1"/>
          <w:docGrid w:linePitch="312" w:charSpace="0"/>
        </w:sectPr>
      </w:pPr>
    </w:p>
    <w:p>
      <w:pPr>
        <w:pStyle w:val="2"/>
        <w:rPr>
          <w:rFonts w:ascii="Times New Roman" w:hAnsi="Times New Roman" w:cs="Times New Roman"/>
          <w:sz w:val="20"/>
        </w:rPr>
      </w:pPr>
    </w:p>
    <w:p>
      <w:pPr>
        <w:pStyle w:val="2"/>
        <w:spacing w:before="1"/>
        <w:rPr>
          <w:rFonts w:ascii="Times New Roman" w:hAnsi="Times New Roman" w:cs="Times New Roman"/>
          <w:sz w:val="21"/>
        </w:rPr>
      </w:pPr>
    </w:p>
    <w:p>
      <w:pPr>
        <w:pStyle w:val="3"/>
        <w:ind w:left="6150" w:right="6530"/>
        <w:jc w:val="center"/>
        <w:rPr>
          <w:rFonts w:ascii="Times New Roman" w:hAnsi="Times New Roman" w:cs="Times New Roman"/>
        </w:rPr>
      </w:pPr>
      <w:r>
        <w:rPr>
          <w:rFonts w:ascii="Times New Roman" w:hAnsi="Times New Roman" w:cs="Times New Roman"/>
        </w:rPr>
        <w:t>检查项目</w:t>
      </w:r>
    </w:p>
    <w:p>
      <w:pPr>
        <w:pStyle w:val="2"/>
        <w:spacing w:before="10"/>
        <w:rPr>
          <w:rFonts w:ascii="Times New Roman" w:hAnsi="Times New Roman" w:cs="Times New Roman"/>
          <w:sz w:val="4"/>
        </w:rPr>
      </w:pPr>
    </w:p>
    <w:tbl>
      <w:tblPr>
        <w:tblStyle w:val="5"/>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2"/>
        <w:gridCol w:w="1371"/>
        <w:gridCol w:w="1358"/>
        <w:gridCol w:w="1371"/>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32" w:type="dxa"/>
          </w:tcPr>
          <w:p>
            <w:pPr>
              <w:pStyle w:val="8"/>
              <w:spacing w:before="154"/>
              <w:ind w:left="107"/>
              <w:rPr>
                <w:rFonts w:ascii="Times New Roman" w:hAnsi="Times New Roman" w:eastAsia="仿宋_GB2312" w:cs="Times New Roman"/>
                <w:sz w:val="24"/>
              </w:rPr>
            </w:pPr>
            <w:r>
              <w:rPr>
                <w:rFonts w:ascii="Times New Roman" w:hAnsi="Times New Roman" w:eastAsia="仿宋_GB2312" w:cs="Times New Roman"/>
                <w:sz w:val="27"/>
              </w:rPr>
              <w:t>1.实验室有关的资质证明、文件</w:t>
            </w:r>
            <w:r>
              <w:rPr>
                <w:rFonts w:ascii="Times New Roman" w:hAnsi="Times New Roman" w:eastAsia="仿宋_GB2312" w:cs="Times New Roman"/>
                <w:sz w:val="24"/>
              </w:rPr>
              <w:t>（如符合，需提供有关证明材料复印件）</w:t>
            </w:r>
          </w:p>
        </w:tc>
        <w:tc>
          <w:tcPr>
            <w:tcW w:w="1371" w:type="dxa"/>
          </w:tcPr>
          <w:p>
            <w:pPr>
              <w:pStyle w:val="8"/>
              <w:spacing w:before="154"/>
              <w:ind w:left="347"/>
              <w:rPr>
                <w:rFonts w:ascii="Times New Roman" w:hAnsi="Times New Roman" w:eastAsia="仿宋_GB2312" w:cs="Times New Roman"/>
                <w:sz w:val="27"/>
              </w:rPr>
            </w:pPr>
            <w:r>
              <w:rPr>
                <w:rFonts w:ascii="Times New Roman" w:hAnsi="Times New Roman" w:eastAsia="仿宋_GB2312" w:cs="Times New Roman"/>
                <w:sz w:val="27"/>
              </w:rPr>
              <w:t>符 合</w:t>
            </w:r>
          </w:p>
        </w:tc>
        <w:tc>
          <w:tcPr>
            <w:tcW w:w="1358" w:type="dxa"/>
          </w:tcPr>
          <w:p>
            <w:pPr>
              <w:pStyle w:val="8"/>
              <w:spacing w:before="154"/>
              <w:ind w:left="274"/>
              <w:rPr>
                <w:rFonts w:ascii="Times New Roman" w:hAnsi="Times New Roman" w:eastAsia="仿宋_GB2312" w:cs="Times New Roman"/>
                <w:sz w:val="27"/>
              </w:rPr>
            </w:pPr>
            <w:r>
              <w:rPr>
                <w:rFonts w:ascii="Times New Roman" w:hAnsi="Times New Roman" w:eastAsia="仿宋_GB2312" w:cs="Times New Roman"/>
                <w:sz w:val="27"/>
              </w:rPr>
              <w:t>不符合</w:t>
            </w:r>
          </w:p>
        </w:tc>
        <w:tc>
          <w:tcPr>
            <w:tcW w:w="1371" w:type="dxa"/>
          </w:tcPr>
          <w:p>
            <w:pPr>
              <w:pStyle w:val="8"/>
              <w:tabs>
                <w:tab w:val="left" w:pos="884"/>
              </w:tabs>
              <w:spacing w:before="154"/>
              <w:ind w:left="344"/>
              <w:rPr>
                <w:rFonts w:ascii="Times New Roman" w:hAnsi="Times New Roman" w:eastAsia="仿宋_GB2312" w:cs="Times New Roman"/>
                <w:sz w:val="27"/>
              </w:rPr>
            </w:pPr>
            <w:r>
              <w:rPr>
                <w:rFonts w:ascii="Times New Roman" w:hAnsi="Times New Roman" w:eastAsia="仿宋_GB2312" w:cs="Times New Roman"/>
                <w:sz w:val="27"/>
              </w:rPr>
              <w:t>缺</w:t>
            </w:r>
            <w:r>
              <w:rPr>
                <w:rFonts w:ascii="Times New Roman" w:hAnsi="Times New Roman" w:eastAsia="仿宋_GB2312" w:cs="Times New Roman"/>
                <w:sz w:val="27"/>
              </w:rPr>
              <w:tab/>
            </w:r>
            <w:r>
              <w:rPr>
                <w:rFonts w:ascii="Times New Roman" w:hAnsi="Times New Roman" w:eastAsia="仿宋_GB2312" w:cs="Times New Roman"/>
                <w:sz w:val="27"/>
              </w:rPr>
              <w:t>项</w:t>
            </w:r>
          </w:p>
        </w:tc>
        <w:tc>
          <w:tcPr>
            <w:tcW w:w="1364" w:type="dxa"/>
          </w:tcPr>
          <w:p>
            <w:pPr>
              <w:pStyle w:val="8"/>
              <w:spacing w:before="154"/>
              <w:ind w:left="276"/>
              <w:rPr>
                <w:rFonts w:ascii="Times New Roman" w:hAnsi="Times New Roman" w:eastAsia="仿宋_GB2312" w:cs="Times New Roman"/>
                <w:sz w:val="27"/>
              </w:rPr>
            </w:pPr>
            <w:r>
              <w:rPr>
                <w:rFonts w:ascii="Times New Roman" w:hAnsi="Times New Roman" w:eastAsia="仿宋_GB2312" w:cs="Times New Roman"/>
                <w:sz w:val="27"/>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432" w:type="dxa"/>
          </w:tcPr>
          <w:p>
            <w:pPr>
              <w:pStyle w:val="8"/>
              <w:spacing w:before="129"/>
              <w:ind w:left="107"/>
              <w:rPr>
                <w:rFonts w:ascii="Times New Roman" w:hAnsi="Times New Roman" w:eastAsia="仿宋_GB2312" w:cs="Times New Roman"/>
                <w:sz w:val="24"/>
              </w:rPr>
            </w:pPr>
            <w:r>
              <w:rPr>
                <w:rFonts w:ascii="Times New Roman" w:hAnsi="Times New Roman" w:eastAsia="仿宋_GB2312" w:cs="Times New Roman"/>
                <w:sz w:val="24"/>
              </w:rPr>
              <w:t>1.1 资质认定（CMA）情况</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432" w:type="dxa"/>
          </w:tcPr>
          <w:p>
            <w:pPr>
              <w:pStyle w:val="8"/>
              <w:spacing w:before="131"/>
              <w:ind w:left="107"/>
              <w:rPr>
                <w:rFonts w:ascii="Times New Roman" w:hAnsi="Times New Roman" w:eastAsia="仿宋_GB2312" w:cs="Times New Roman"/>
                <w:sz w:val="24"/>
              </w:rPr>
            </w:pPr>
            <w:r>
              <w:rPr>
                <w:rFonts w:ascii="Times New Roman" w:hAnsi="Times New Roman" w:eastAsia="仿宋_GB2312" w:cs="Times New Roman"/>
                <w:sz w:val="24"/>
              </w:rPr>
              <w:t>1.2 实验室认可（ISO/IEC：17025-2017）情况</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432" w:type="dxa"/>
          </w:tcPr>
          <w:p>
            <w:pPr>
              <w:pStyle w:val="8"/>
              <w:spacing w:before="58"/>
              <w:ind w:left="107"/>
              <w:rPr>
                <w:rFonts w:ascii="Times New Roman" w:hAnsi="Times New Roman" w:eastAsia="仿宋_GB2312" w:cs="Times New Roman"/>
                <w:sz w:val="24"/>
              </w:rPr>
            </w:pPr>
            <w:r>
              <w:rPr>
                <w:rFonts w:ascii="Times New Roman" w:hAnsi="Times New Roman" w:eastAsia="仿宋_GB2312" w:cs="Times New Roman"/>
                <w:sz w:val="24"/>
              </w:rPr>
              <w:t>1.3 非洲猪瘟血清学和病原学（仅限 PCR 检测方法）授权情况</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32" w:type="dxa"/>
          </w:tcPr>
          <w:p>
            <w:pPr>
              <w:pStyle w:val="8"/>
              <w:spacing w:before="73"/>
              <w:ind w:left="107"/>
              <w:rPr>
                <w:rFonts w:ascii="Times New Roman" w:hAnsi="Times New Roman" w:eastAsia="仿宋_GB2312" w:cs="Times New Roman"/>
                <w:sz w:val="24"/>
              </w:rPr>
            </w:pPr>
            <w:r>
              <w:rPr>
                <w:rFonts w:ascii="Times New Roman" w:hAnsi="Times New Roman" w:eastAsia="仿宋_GB2312" w:cs="Times New Roman"/>
                <w:sz w:val="24"/>
              </w:rPr>
              <w:t>1.4 实验室兽医系统实验室考核情况</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32" w:type="dxa"/>
          </w:tcPr>
          <w:p>
            <w:pPr>
              <w:pStyle w:val="8"/>
              <w:spacing w:before="154"/>
              <w:ind w:left="107"/>
              <w:rPr>
                <w:rFonts w:ascii="Times New Roman" w:hAnsi="Times New Roman" w:eastAsia="仿宋_GB2312" w:cs="Times New Roman"/>
                <w:sz w:val="27"/>
              </w:rPr>
            </w:pPr>
            <w:r>
              <w:rPr>
                <w:rFonts w:ascii="Times New Roman" w:hAnsi="Times New Roman" w:eastAsia="仿宋_GB2312" w:cs="Times New Roman"/>
                <w:sz w:val="27"/>
              </w:rPr>
              <w:t>2.实验室检测阳性结果处置</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432" w:type="dxa"/>
          </w:tcPr>
          <w:p>
            <w:pPr>
              <w:pStyle w:val="8"/>
              <w:spacing w:before="139"/>
              <w:ind w:left="107"/>
              <w:rPr>
                <w:rFonts w:ascii="Times New Roman" w:hAnsi="Times New Roman" w:eastAsia="仿宋_GB2312" w:cs="Times New Roman"/>
                <w:sz w:val="24"/>
              </w:rPr>
            </w:pPr>
            <w:r>
              <w:rPr>
                <w:rFonts w:ascii="Times New Roman" w:hAnsi="Times New Roman" w:eastAsia="仿宋_GB2312" w:cs="Times New Roman"/>
                <w:sz w:val="24"/>
              </w:rPr>
              <w:t>2.1 实验室是否将检测结果定期上报当地兽医主管部门及省疫控中心</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432" w:type="dxa"/>
          </w:tcPr>
          <w:p>
            <w:pPr>
              <w:pStyle w:val="8"/>
              <w:spacing w:before="129"/>
              <w:ind w:left="107"/>
              <w:rPr>
                <w:rFonts w:ascii="Times New Roman" w:hAnsi="Times New Roman" w:eastAsia="仿宋_GB2312" w:cs="Times New Roman"/>
                <w:sz w:val="24"/>
              </w:rPr>
            </w:pPr>
            <w:r>
              <w:rPr>
                <w:rFonts w:ascii="Times New Roman" w:hAnsi="Times New Roman" w:eastAsia="仿宋_GB2312" w:cs="Times New Roman"/>
                <w:sz w:val="24"/>
              </w:rPr>
              <w:t>2.2 实验室检测出的疑似阳性结果是否按时限上报省级动物疫病预防控制机构</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spacing w:before="129"/>
              <w:ind w:left="9"/>
              <w:jc w:val="center"/>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32" w:type="dxa"/>
          </w:tcPr>
          <w:p>
            <w:pPr>
              <w:pStyle w:val="8"/>
              <w:spacing w:before="126"/>
              <w:ind w:left="107"/>
              <w:rPr>
                <w:rFonts w:ascii="Times New Roman" w:hAnsi="Times New Roman" w:eastAsia="仿宋_GB2312" w:cs="Times New Roman"/>
                <w:sz w:val="24"/>
              </w:rPr>
            </w:pPr>
            <w:r>
              <w:rPr>
                <w:rFonts w:ascii="Times New Roman" w:hAnsi="Times New Roman" w:eastAsia="仿宋_GB2312" w:cs="Times New Roman"/>
                <w:sz w:val="24"/>
              </w:rPr>
              <w:t>2.3 实验室检测出的疑似阳性结果是否反馈给了送样单位</w:t>
            </w:r>
          </w:p>
        </w:tc>
        <w:tc>
          <w:tcPr>
            <w:tcW w:w="1371" w:type="dxa"/>
          </w:tcPr>
          <w:p>
            <w:pPr>
              <w:pStyle w:val="8"/>
              <w:rPr>
                <w:rFonts w:ascii="Times New Roman" w:hAnsi="Times New Roman" w:eastAsia="仿宋_GB2312" w:cs="Times New Roman"/>
                <w:sz w:val="24"/>
              </w:rPr>
            </w:pPr>
          </w:p>
        </w:tc>
        <w:tc>
          <w:tcPr>
            <w:tcW w:w="1358" w:type="dxa"/>
          </w:tcPr>
          <w:p>
            <w:pPr>
              <w:pStyle w:val="8"/>
              <w:rPr>
                <w:rFonts w:ascii="Times New Roman" w:hAnsi="Times New Roman" w:eastAsia="仿宋_GB2312" w:cs="Times New Roman"/>
                <w:sz w:val="24"/>
              </w:rPr>
            </w:pPr>
          </w:p>
        </w:tc>
        <w:tc>
          <w:tcPr>
            <w:tcW w:w="1371" w:type="dxa"/>
          </w:tcPr>
          <w:p>
            <w:pPr>
              <w:pStyle w:val="8"/>
              <w:rPr>
                <w:rFonts w:ascii="Times New Roman" w:hAnsi="Times New Roman" w:eastAsia="仿宋_GB2312" w:cs="Times New Roman"/>
                <w:sz w:val="24"/>
              </w:rPr>
            </w:pPr>
          </w:p>
        </w:tc>
        <w:tc>
          <w:tcPr>
            <w:tcW w:w="1364" w:type="dxa"/>
          </w:tcPr>
          <w:p>
            <w:pPr>
              <w:pStyle w:val="8"/>
              <w:rPr>
                <w:rFonts w:ascii="Times New Roman" w:hAnsi="Times New Roman" w:eastAsia="仿宋_GB2312" w:cs="Times New Roman"/>
                <w:sz w:val="24"/>
              </w:rPr>
            </w:pPr>
          </w:p>
        </w:tc>
      </w:tr>
    </w:tbl>
    <w:p>
      <w:pPr>
        <w:spacing w:before="0" w:line="355" w:lineRule="exact"/>
        <w:ind w:left="231" w:right="0" w:firstLine="0"/>
        <w:jc w:val="left"/>
        <w:rPr>
          <w:rFonts w:ascii="Times New Roman" w:hAnsi="Times New Roman" w:eastAsia="Microsoft JhengHei" w:cs="Times New Roman"/>
          <w:b/>
          <w:sz w:val="24"/>
        </w:rPr>
      </w:pPr>
      <w:r>
        <w:rPr>
          <w:rFonts w:ascii="Times New Roman" w:hAnsi="Times New Roman" w:eastAsia="Microsoft JhengHei" w:cs="Times New Roman"/>
          <w:b/>
          <w:sz w:val="24"/>
        </w:rPr>
        <w:t>选项说明</w:t>
      </w:r>
    </w:p>
    <w:p>
      <w:pPr>
        <w:pStyle w:val="7"/>
        <w:numPr>
          <w:ilvl w:val="0"/>
          <w:numId w:val="1"/>
        </w:numPr>
        <w:tabs>
          <w:tab w:val="left" w:pos="1073"/>
          <w:tab w:val="left" w:pos="1551"/>
        </w:tabs>
        <w:spacing w:before="0" w:after="0" w:line="290" w:lineRule="exact"/>
        <w:ind w:left="1072" w:right="0" w:hanging="601"/>
        <w:jc w:val="left"/>
        <w:rPr>
          <w:rFonts w:ascii="Times New Roman" w:hAnsi="Times New Roman" w:eastAsia="仿宋_GB2312" w:cs="Times New Roman"/>
          <w:sz w:val="24"/>
        </w:rPr>
      </w:pPr>
      <w:r>
        <w:rPr>
          <w:rFonts w:ascii="Times New Roman" w:hAnsi="Times New Roman" w:eastAsia="仿宋_GB2312" w:cs="Times New Roman"/>
          <w:sz w:val="24"/>
        </w:rPr>
        <w:t>符</w:t>
      </w:r>
      <w:r>
        <w:rPr>
          <w:rFonts w:ascii="Times New Roman" w:hAnsi="Times New Roman" w:eastAsia="仿宋_GB2312" w:cs="Times New Roman"/>
          <w:sz w:val="24"/>
        </w:rPr>
        <w:tab/>
      </w:r>
      <w:r>
        <w:rPr>
          <w:rFonts w:ascii="Times New Roman" w:hAnsi="Times New Roman" w:eastAsia="仿宋_GB2312" w:cs="Times New Roman"/>
          <w:sz w:val="24"/>
        </w:rPr>
        <w:t>合：是指实验室满足该条款要求；</w:t>
      </w:r>
    </w:p>
    <w:p>
      <w:pPr>
        <w:pStyle w:val="7"/>
        <w:numPr>
          <w:ilvl w:val="0"/>
          <w:numId w:val="1"/>
        </w:numPr>
        <w:tabs>
          <w:tab w:val="left" w:pos="1073"/>
        </w:tabs>
        <w:spacing w:before="19" w:after="0" w:line="240" w:lineRule="auto"/>
        <w:ind w:left="1072" w:right="0" w:hanging="601"/>
        <w:jc w:val="left"/>
        <w:rPr>
          <w:rFonts w:ascii="Times New Roman" w:hAnsi="Times New Roman" w:eastAsia="仿宋_GB2312" w:cs="Times New Roman"/>
          <w:sz w:val="24"/>
        </w:rPr>
      </w:pPr>
      <w:r>
        <w:rPr>
          <w:rFonts w:ascii="Times New Roman" w:hAnsi="Times New Roman" w:eastAsia="仿宋_GB2312" w:cs="Times New Roman"/>
          <w:sz w:val="24"/>
        </w:rPr>
        <w:t>不符合：是指实验室不满足该条款要求；</w:t>
      </w:r>
    </w:p>
    <w:p>
      <w:pPr>
        <w:pStyle w:val="7"/>
        <w:numPr>
          <w:ilvl w:val="0"/>
          <w:numId w:val="1"/>
        </w:numPr>
        <w:tabs>
          <w:tab w:val="left" w:pos="1073"/>
          <w:tab w:val="left" w:pos="1551"/>
        </w:tabs>
        <w:spacing w:before="21" w:after="0" w:line="240" w:lineRule="auto"/>
        <w:ind w:left="1072" w:right="0" w:hanging="601"/>
        <w:jc w:val="left"/>
        <w:rPr>
          <w:rFonts w:ascii="Times New Roman" w:hAnsi="Times New Roman" w:eastAsia="仿宋_GB2312" w:cs="Times New Roman"/>
          <w:sz w:val="24"/>
        </w:rPr>
      </w:pPr>
      <w:r>
        <w:rPr>
          <w:rFonts w:ascii="Times New Roman" w:hAnsi="Times New Roman" w:eastAsia="仿宋_GB2312" w:cs="Times New Roman"/>
          <w:sz w:val="24"/>
        </w:rPr>
        <w:t>缺</w:t>
      </w:r>
      <w:r>
        <w:rPr>
          <w:rFonts w:ascii="Times New Roman" w:hAnsi="Times New Roman" w:eastAsia="仿宋_GB2312" w:cs="Times New Roman"/>
          <w:sz w:val="24"/>
        </w:rPr>
        <w:tab/>
      </w:r>
      <w:r>
        <w:rPr>
          <w:rFonts w:ascii="Times New Roman" w:hAnsi="Times New Roman" w:eastAsia="仿宋_GB2312" w:cs="Times New Roman"/>
          <w:sz w:val="24"/>
        </w:rPr>
        <w:t>项：是指实验室不能提供该条款要求的相关材料或内容；</w:t>
      </w:r>
    </w:p>
    <w:p>
      <w:pPr>
        <w:pStyle w:val="7"/>
        <w:numPr>
          <w:ilvl w:val="0"/>
          <w:numId w:val="1"/>
        </w:numPr>
        <w:tabs>
          <w:tab w:val="left" w:pos="1073"/>
        </w:tabs>
        <w:spacing w:before="19" w:after="0" w:line="240" w:lineRule="auto"/>
        <w:ind w:left="1072" w:right="0" w:hanging="601"/>
        <w:jc w:val="left"/>
        <w:rPr>
          <w:rFonts w:ascii="Times New Roman" w:hAnsi="Times New Roman" w:eastAsia="仿宋_GB2312" w:cs="Times New Roman"/>
          <w:sz w:val="24"/>
        </w:rPr>
      </w:pPr>
      <w:r>
        <w:rPr>
          <w:rFonts w:ascii="Times New Roman" w:hAnsi="Times New Roman" w:eastAsia="仿宋_GB2312" w:cs="Times New Roman"/>
          <w:sz w:val="24"/>
        </w:rPr>
        <w:t>不适用：是指不同级别实验室可能不适用于该条款。</w:t>
      </w:r>
    </w:p>
    <w:p>
      <w:pPr>
        <w:spacing w:after="0" w:line="240" w:lineRule="auto"/>
        <w:jc w:val="left"/>
        <w:rPr>
          <w:rFonts w:ascii="Times New Roman" w:hAnsi="Times New Roman" w:eastAsia="宋体" w:cs="Times New Roman"/>
          <w:sz w:val="24"/>
        </w:rPr>
        <w:sectPr>
          <w:pgSz w:w="16840" w:h="11910" w:orient="landscape"/>
          <w:pgMar w:top="1100" w:right="920" w:bottom="1240" w:left="1300" w:header="0" w:footer="1058" w:gutter="0"/>
          <w:cols w:space="720" w:num="1"/>
          <w:docGrid w:linePitch="312" w:charSpace="0"/>
        </w:sectPr>
      </w:pPr>
    </w:p>
    <w:p>
      <w:pPr>
        <w:pStyle w:val="2"/>
        <w:rPr>
          <w:rFonts w:ascii="Times New Roman" w:hAnsi="Times New Roman" w:cs="Times New Roman"/>
          <w:sz w:val="20"/>
        </w:rPr>
      </w:pPr>
    </w:p>
    <w:p>
      <w:pPr>
        <w:pStyle w:val="2"/>
        <w:spacing w:before="1"/>
        <w:rPr>
          <w:rFonts w:ascii="Times New Roman" w:hAnsi="Times New Roman" w:cs="Times New Roman"/>
          <w:sz w:val="21"/>
        </w:rPr>
      </w:pPr>
    </w:p>
    <w:p>
      <w:pPr>
        <w:pStyle w:val="3"/>
        <w:ind w:left="6220" w:right="6461"/>
        <w:jc w:val="center"/>
        <w:rPr>
          <w:rFonts w:ascii="Times New Roman" w:hAnsi="Times New Roman" w:cs="Times New Roman"/>
        </w:rPr>
      </w:pPr>
      <w:r>
        <w:rPr>
          <w:rFonts w:ascii="Times New Roman" w:hAnsi="Times New Roman" w:cs="Times New Roman"/>
        </w:rPr>
        <w:t>检查项目</w:t>
      </w:r>
    </w:p>
    <w:p>
      <w:pPr>
        <w:pStyle w:val="2"/>
        <w:spacing w:before="9"/>
        <w:rPr>
          <w:rFonts w:ascii="Times New Roman" w:hAnsi="Times New Roman" w:cs="Times New Roman"/>
          <w:sz w:val="13"/>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0"/>
        <w:gridCol w:w="1377"/>
        <w:gridCol w:w="1382"/>
        <w:gridCol w:w="1377"/>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490" w:type="dxa"/>
          </w:tcPr>
          <w:p>
            <w:pPr>
              <w:pStyle w:val="8"/>
              <w:spacing w:before="153"/>
              <w:ind w:left="107"/>
              <w:rPr>
                <w:rFonts w:ascii="Times New Roman" w:hAnsi="Times New Roman" w:eastAsia="仿宋_GB2312" w:cs="Times New Roman"/>
                <w:sz w:val="27"/>
              </w:rPr>
            </w:pPr>
            <w:r>
              <w:rPr>
                <w:rFonts w:ascii="Times New Roman" w:hAnsi="Times New Roman" w:eastAsia="仿宋_GB2312" w:cs="Times New Roman"/>
                <w:sz w:val="27"/>
              </w:rPr>
              <w:t>3.实验室生物安全</w:t>
            </w:r>
          </w:p>
        </w:tc>
        <w:tc>
          <w:tcPr>
            <w:tcW w:w="1377" w:type="dxa"/>
          </w:tcPr>
          <w:p>
            <w:pPr>
              <w:pStyle w:val="8"/>
              <w:spacing w:before="153"/>
              <w:ind w:left="351"/>
              <w:rPr>
                <w:rFonts w:ascii="Times New Roman" w:hAnsi="Times New Roman" w:eastAsia="仿宋_GB2312" w:cs="Times New Roman"/>
                <w:sz w:val="27"/>
              </w:rPr>
            </w:pPr>
            <w:r>
              <w:rPr>
                <w:rFonts w:ascii="Times New Roman" w:hAnsi="Times New Roman" w:eastAsia="仿宋_GB2312" w:cs="Times New Roman"/>
                <w:sz w:val="27"/>
              </w:rPr>
              <w:t>符 合</w:t>
            </w:r>
          </w:p>
        </w:tc>
        <w:tc>
          <w:tcPr>
            <w:tcW w:w="1382" w:type="dxa"/>
          </w:tcPr>
          <w:p>
            <w:pPr>
              <w:pStyle w:val="8"/>
              <w:spacing w:before="153"/>
              <w:ind w:left="284"/>
              <w:rPr>
                <w:rFonts w:ascii="Times New Roman" w:hAnsi="Times New Roman" w:eastAsia="仿宋_GB2312" w:cs="Times New Roman"/>
                <w:sz w:val="27"/>
              </w:rPr>
            </w:pPr>
            <w:r>
              <w:rPr>
                <w:rFonts w:ascii="Times New Roman" w:hAnsi="Times New Roman" w:eastAsia="仿宋_GB2312" w:cs="Times New Roman"/>
                <w:sz w:val="27"/>
              </w:rPr>
              <w:t>不符合</w:t>
            </w:r>
          </w:p>
        </w:tc>
        <w:tc>
          <w:tcPr>
            <w:tcW w:w="1377" w:type="dxa"/>
          </w:tcPr>
          <w:p>
            <w:pPr>
              <w:pStyle w:val="8"/>
              <w:tabs>
                <w:tab w:val="left" w:pos="677"/>
              </w:tabs>
              <w:spacing w:before="153"/>
              <w:ind w:left="137"/>
              <w:jc w:val="center"/>
              <w:rPr>
                <w:rFonts w:ascii="Times New Roman" w:hAnsi="Times New Roman" w:eastAsia="仿宋_GB2312" w:cs="Times New Roman"/>
                <w:sz w:val="27"/>
              </w:rPr>
            </w:pPr>
            <w:r>
              <w:rPr>
                <w:rFonts w:ascii="Times New Roman" w:hAnsi="Times New Roman" w:eastAsia="仿宋_GB2312" w:cs="Times New Roman"/>
                <w:sz w:val="27"/>
              </w:rPr>
              <w:t>缺</w:t>
            </w:r>
            <w:r>
              <w:rPr>
                <w:rFonts w:ascii="Times New Roman" w:hAnsi="Times New Roman" w:eastAsia="仿宋_GB2312" w:cs="Times New Roman"/>
                <w:sz w:val="27"/>
              </w:rPr>
              <w:tab/>
            </w:r>
            <w:r>
              <w:rPr>
                <w:rFonts w:ascii="Times New Roman" w:hAnsi="Times New Roman" w:eastAsia="仿宋_GB2312" w:cs="Times New Roman"/>
                <w:sz w:val="27"/>
              </w:rPr>
              <w:t>项</w:t>
            </w:r>
          </w:p>
        </w:tc>
        <w:tc>
          <w:tcPr>
            <w:tcW w:w="1366" w:type="dxa"/>
          </w:tcPr>
          <w:p>
            <w:pPr>
              <w:pStyle w:val="8"/>
              <w:spacing w:before="153"/>
              <w:ind w:left="278"/>
              <w:rPr>
                <w:rFonts w:ascii="Times New Roman" w:hAnsi="Times New Roman" w:eastAsia="仿宋_GB2312" w:cs="Times New Roman"/>
                <w:sz w:val="27"/>
              </w:rPr>
            </w:pPr>
            <w:r>
              <w:rPr>
                <w:rFonts w:ascii="Times New Roman" w:hAnsi="Times New Roman" w:eastAsia="仿宋_GB2312" w:cs="Times New Roman"/>
                <w:sz w:val="27"/>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490" w:type="dxa"/>
          </w:tcPr>
          <w:p>
            <w:pPr>
              <w:pStyle w:val="8"/>
              <w:spacing w:before="131"/>
              <w:ind w:left="107"/>
              <w:rPr>
                <w:rFonts w:ascii="Times New Roman" w:hAnsi="Times New Roman" w:eastAsia="仿宋_GB2312" w:cs="Times New Roman"/>
                <w:sz w:val="24"/>
              </w:rPr>
            </w:pPr>
            <w:r>
              <w:rPr>
                <w:rFonts w:ascii="Times New Roman" w:hAnsi="Times New Roman" w:eastAsia="仿宋_GB2312" w:cs="Times New Roman"/>
                <w:sz w:val="24"/>
              </w:rPr>
              <w:t>3.1 是否经省级以上畜牧兽医主管部门批准</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490" w:type="dxa"/>
          </w:tcPr>
          <w:p>
            <w:pPr>
              <w:pStyle w:val="8"/>
              <w:spacing w:before="130"/>
              <w:ind w:left="107"/>
              <w:rPr>
                <w:rFonts w:ascii="Times New Roman" w:hAnsi="Times New Roman" w:eastAsia="仿宋_GB2312" w:cs="Times New Roman"/>
                <w:sz w:val="24"/>
              </w:rPr>
            </w:pPr>
            <w:r>
              <w:rPr>
                <w:rFonts w:ascii="Times New Roman" w:hAnsi="Times New Roman" w:eastAsia="仿宋_GB2312" w:cs="Times New Roman"/>
                <w:sz w:val="24"/>
              </w:rPr>
              <w:t>3.2 是否具备相应设施设备和专业技术人员</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490" w:type="dxa"/>
          </w:tcPr>
          <w:p>
            <w:pPr>
              <w:pStyle w:val="8"/>
              <w:spacing w:before="57"/>
              <w:ind w:left="107"/>
              <w:rPr>
                <w:rFonts w:ascii="Times New Roman" w:hAnsi="Times New Roman" w:eastAsia="仿宋_GB2312" w:cs="Times New Roman"/>
                <w:sz w:val="24"/>
              </w:rPr>
            </w:pPr>
            <w:r>
              <w:rPr>
                <w:rFonts w:ascii="Times New Roman" w:hAnsi="Times New Roman" w:eastAsia="仿宋_GB2312" w:cs="Times New Roman"/>
                <w:sz w:val="24"/>
              </w:rPr>
              <w:t>3.3 是否管理体系健全，近三年内未发生任何生物安全事故</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90" w:type="dxa"/>
          </w:tcPr>
          <w:p>
            <w:pPr>
              <w:pStyle w:val="8"/>
              <w:spacing w:before="75"/>
              <w:ind w:left="107"/>
              <w:rPr>
                <w:rFonts w:ascii="Times New Roman" w:hAnsi="Times New Roman" w:eastAsia="仿宋_GB2312" w:cs="Times New Roman"/>
                <w:sz w:val="24"/>
              </w:rPr>
            </w:pPr>
            <w:r>
              <w:rPr>
                <w:rFonts w:ascii="Times New Roman" w:hAnsi="Times New Roman" w:eastAsia="仿宋_GB2312" w:cs="Times New Roman"/>
                <w:sz w:val="24"/>
              </w:rPr>
              <w:t>3.4 是否具有生物安全二级或以上的实验室生物安全防护水平</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490" w:type="dxa"/>
          </w:tcPr>
          <w:p>
            <w:pPr>
              <w:pStyle w:val="8"/>
              <w:spacing w:before="92"/>
              <w:ind w:left="107"/>
              <w:rPr>
                <w:rFonts w:ascii="Times New Roman" w:hAnsi="Times New Roman" w:eastAsia="仿宋_GB2312" w:cs="Times New Roman"/>
                <w:sz w:val="24"/>
              </w:rPr>
            </w:pPr>
            <w:r>
              <w:rPr>
                <w:rFonts w:ascii="Times New Roman" w:hAnsi="Times New Roman" w:eastAsia="仿宋_GB2312" w:cs="Times New Roman"/>
                <w:sz w:val="24"/>
              </w:rPr>
              <w:t>3.5 是否严格遵守实验室生物安全操作规范</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8490" w:type="dxa"/>
          </w:tcPr>
          <w:p>
            <w:pPr>
              <w:pStyle w:val="8"/>
              <w:spacing w:before="139"/>
              <w:ind w:left="107"/>
              <w:rPr>
                <w:rFonts w:ascii="Times New Roman" w:hAnsi="Times New Roman" w:eastAsia="仿宋_GB2312" w:cs="Times New Roman"/>
                <w:sz w:val="24"/>
              </w:rPr>
            </w:pPr>
            <w:r>
              <w:rPr>
                <w:rFonts w:ascii="Times New Roman" w:hAnsi="Times New Roman" w:eastAsia="仿宋_GB2312" w:cs="Times New Roman"/>
                <w:sz w:val="24"/>
              </w:rPr>
              <w:t>3.6 是否按要求做好样品检测前的处理和灭活</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8490" w:type="dxa"/>
          </w:tcPr>
          <w:p>
            <w:pPr>
              <w:pStyle w:val="8"/>
              <w:spacing w:before="131"/>
              <w:ind w:left="107"/>
              <w:rPr>
                <w:rFonts w:ascii="Times New Roman" w:hAnsi="Times New Roman" w:eastAsia="仿宋_GB2312" w:cs="Times New Roman"/>
                <w:sz w:val="24"/>
              </w:rPr>
            </w:pPr>
            <w:r>
              <w:rPr>
                <w:rFonts w:ascii="Times New Roman" w:hAnsi="Times New Roman" w:eastAsia="仿宋_GB2312" w:cs="Times New Roman"/>
                <w:sz w:val="24"/>
              </w:rPr>
              <w:t>3.7 检测结束后废弃物是否经过消毒和无害化处理</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spacing w:before="131"/>
              <w:ind w:left="10"/>
              <w:jc w:val="center"/>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8490" w:type="dxa"/>
          </w:tcPr>
          <w:p>
            <w:pPr>
              <w:pStyle w:val="8"/>
              <w:spacing w:before="126"/>
              <w:ind w:left="107"/>
              <w:rPr>
                <w:rFonts w:ascii="Times New Roman" w:hAnsi="Times New Roman" w:eastAsia="仿宋_GB2312" w:cs="Times New Roman"/>
                <w:sz w:val="24"/>
              </w:rPr>
            </w:pPr>
            <w:r>
              <w:rPr>
                <w:rFonts w:ascii="Times New Roman" w:hAnsi="Times New Roman" w:eastAsia="仿宋_GB2312" w:cs="Times New Roman"/>
                <w:sz w:val="24"/>
              </w:rPr>
              <w:t>3.8 检测结束后相关物品和设备设施是否经过清洗消毒</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8490" w:type="dxa"/>
          </w:tcPr>
          <w:p>
            <w:pPr>
              <w:pStyle w:val="8"/>
              <w:spacing w:before="127"/>
              <w:ind w:left="107"/>
              <w:rPr>
                <w:rFonts w:ascii="Times New Roman" w:hAnsi="Times New Roman" w:eastAsia="仿宋_GB2312" w:cs="Times New Roman"/>
                <w:sz w:val="24"/>
              </w:rPr>
            </w:pPr>
            <w:r>
              <w:rPr>
                <w:rFonts w:ascii="Times New Roman" w:hAnsi="Times New Roman" w:eastAsia="仿宋_GB2312" w:cs="Times New Roman"/>
                <w:sz w:val="24"/>
              </w:rPr>
              <w:t>3.9 检测结束后剩余样品的销毁等是否经过无害化处理</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8490" w:type="dxa"/>
          </w:tcPr>
          <w:p>
            <w:pPr>
              <w:pStyle w:val="8"/>
              <w:spacing w:before="126"/>
              <w:ind w:left="107"/>
              <w:rPr>
                <w:rFonts w:ascii="Times New Roman" w:hAnsi="Times New Roman" w:eastAsia="仿宋_GB2312" w:cs="Times New Roman"/>
                <w:sz w:val="24"/>
              </w:rPr>
            </w:pPr>
            <w:r>
              <w:rPr>
                <w:rFonts w:ascii="Times New Roman" w:hAnsi="Times New Roman" w:eastAsia="仿宋_GB2312" w:cs="Times New Roman"/>
                <w:sz w:val="24"/>
              </w:rPr>
              <w:t>3.10 对疑似阳性结果，是否立即报告省动物疫病预防与控制中心</w:t>
            </w:r>
          </w:p>
        </w:tc>
        <w:tc>
          <w:tcPr>
            <w:tcW w:w="1377" w:type="dxa"/>
          </w:tcPr>
          <w:p>
            <w:pPr>
              <w:pStyle w:val="8"/>
              <w:rPr>
                <w:rFonts w:ascii="Times New Roman" w:hAnsi="Times New Roman" w:eastAsia="仿宋_GB2312" w:cs="Times New Roman"/>
                <w:sz w:val="24"/>
              </w:rPr>
            </w:pPr>
          </w:p>
        </w:tc>
        <w:tc>
          <w:tcPr>
            <w:tcW w:w="1382" w:type="dxa"/>
          </w:tcPr>
          <w:p>
            <w:pPr>
              <w:pStyle w:val="8"/>
              <w:rPr>
                <w:rFonts w:ascii="Times New Roman" w:hAnsi="Times New Roman" w:eastAsia="仿宋_GB2312" w:cs="Times New Roman"/>
                <w:sz w:val="24"/>
              </w:rPr>
            </w:pPr>
          </w:p>
        </w:tc>
        <w:tc>
          <w:tcPr>
            <w:tcW w:w="1377" w:type="dxa"/>
          </w:tcPr>
          <w:p>
            <w:pPr>
              <w:pStyle w:val="8"/>
              <w:rPr>
                <w:rFonts w:ascii="Times New Roman" w:hAnsi="Times New Roman" w:eastAsia="仿宋_GB2312" w:cs="Times New Roman"/>
                <w:sz w:val="24"/>
              </w:rPr>
            </w:pPr>
          </w:p>
        </w:tc>
        <w:tc>
          <w:tcPr>
            <w:tcW w:w="1366" w:type="dxa"/>
          </w:tcPr>
          <w:p>
            <w:pPr>
              <w:pStyle w:val="8"/>
              <w:rPr>
                <w:rFonts w:ascii="Times New Roman" w:hAnsi="Times New Roman" w:eastAsia="仿宋_GB2312" w:cs="Times New Roman"/>
                <w:sz w:val="24"/>
              </w:rPr>
            </w:pPr>
          </w:p>
        </w:tc>
      </w:tr>
    </w:tbl>
    <w:p>
      <w:pPr>
        <w:spacing w:after="0"/>
        <w:rPr>
          <w:rFonts w:ascii="Times New Roman" w:hAnsi="Times New Roman" w:cs="Times New Roman"/>
          <w:sz w:val="24"/>
        </w:rPr>
        <w:sectPr>
          <w:pgSz w:w="16840" w:h="11910" w:orient="landscape"/>
          <w:pgMar w:top="1100" w:right="920" w:bottom="1240" w:left="1300" w:header="0" w:footer="1058" w:gutter="0"/>
          <w:cols w:space="720" w:num="1"/>
          <w:docGrid w:linePitch="312" w:charSpace="0"/>
        </w:sectPr>
      </w:pPr>
    </w:p>
    <w:p>
      <w:pPr>
        <w:pStyle w:val="2"/>
        <w:spacing w:before="10"/>
        <w:rPr>
          <w:rFonts w:ascii="Times New Roman" w:hAnsi="Times New Roman" w:cs="Times New Roman"/>
          <w:sz w:val="28"/>
        </w:rPr>
      </w:pPr>
    </w:p>
    <w:p>
      <w:pPr>
        <w:tabs>
          <w:tab w:val="left" w:pos="3778"/>
        </w:tabs>
        <w:spacing w:before="0" w:line="795" w:lineRule="exact"/>
        <w:ind w:right="0"/>
        <w:jc w:val="center"/>
        <w:rPr>
          <w:rFonts w:ascii="Times New Roman" w:hAnsi="Times New Roman" w:eastAsia="微软雅黑" w:cs="Times New Roman"/>
          <w:sz w:val="44"/>
        </w:rPr>
      </w:pPr>
      <w:r>
        <w:rPr>
          <w:rFonts w:ascii="Times New Roman" w:hAnsi="Times New Roman" w:eastAsia="微软雅黑" w:cs="Times New Roman"/>
          <w:sz w:val="44"/>
        </w:rPr>
        <w:t>实验室生物安全自查情况汇总表</w:t>
      </w:r>
    </w:p>
    <w:p>
      <w:pPr>
        <w:tabs>
          <w:tab w:val="left" w:pos="4150"/>
          <w:tab w:val="left" w:pos="6951"/>
          <w:tab w:val="left" w:pos="10030"/>
          <w:tab w:val="left" w:pos="12761"/>
          <w:tab w:val="left" w:pos="13601"/>
        </w:tabs>
        <w:spacing w:before="397"/>
        <w:ind w:left="511" w:right="0" w:firstLine="0"/>
        <w:jc w:val="left"/>
        <w:rPr>
          <w:rFonts w:ascii="Times New Roman" w:hAnsi="Times New Roman" w:eastAsia="仿宋_GB2312" w:cs="Times New Roman"/>
          <w:sz w:val="28"/>
        </w:rPr>
      </w:pPr>
      <w:r>
        <w:rPr>
          <w:rFonts w:ascii="Times New Roman" w:hAnsi="Times New Roman" w:eastAsia="仿宋_GB2312" w:cs="Times New Roman"/>
          <w:spacing w:val="-1"/>
          <w:w w:val="100"/>
          <w:sz w:val="28"/>
        </w:rPr>
        <w:t>填</w:t>
      </w:r>
      <w:r>
        <w:rPr>
          <w:rFonts w:ascii="Times New Roman" w:hAnsi="Times New Roman" w:eastAsia="仿宋_GB2312" w:cs="Times New Roman"/>
          <w:spacing w:val="-3"/>
          <w:w w:val="100"/>
          <w:sz w:val="28"/>
        </w:rPr>
        <w:t>报</w:t>
      </w:r>
      <w:r>
        <w:rPr>
          <w:rFonts w:ascii="Times New Roman" w:hAnsi="Times New Roman" w:eastAsia="仿宋_GB2312" w:cs="Times New Roman"/>
          <w:spacing w:val="-1"/>
          <w:w w:val="100"/>
          <w:sz w:val="28"/>
        </w:rPr>
        <w:t>单位</w:t>
      </w:r>
      <w:r>
        <w:rPr>
          <w:rFonts w:ascii="Times New Roman" w:hAnsi="Times New Roman" w:eastAsia="仿宋_GB2312" w:cs="Times New Roman"/>
          <w:spacing w:val="-3"/>
          <w:w w:val="100"/>
          <w:sz w:val="28"/>
        </w:rPr>
        <w:t>（</w:t>
      </w:r>
      <w:r>
        <w:rPr>
          <w:rFonts w:ascii="Times New Roman" w:hAnsi="Times New Roman" w:eastAsia="仿宋_GB2312" w:cs="Times New Roman"/>
          <w:spacing w:val="-1"/>
          <w:w w:val="100"/>
          <w:sz w:val="28"/>
        </w:rPr>
        <w:t>公</w:t>
      </w:r>
      <w:r>
        <w:rPr>
          <w:rFonts w:ascii="Times New Roman" w:hAnsi="Times New Roman" w:eastAsia="仿宋_GB2312" w:cs="Times New Roman"/>
          <w:spacing w:val="-3"/>
          <w:w w:val="100"/>
          <w:sz w:val="28"/>
        </w:rPr>
        <w:t>章</w:t>
      </w:r>
      <w:r>
        <w:rPr>
          <w:rFonts w:ascii="Times New Roman" w:hAnsi="Times New Roman" w:eastAsia="仿宋_GB2312" w:cs="Times New Roman"/>
          <w:spacing w:val="-140"/>
          <w:w w:val="100"/>
          <w:sz w:val="28"/>
        </w:rPr>
        <w:t>）</w:t>
      </w:r>
      <w:r>
        <w:rPr>
          <w:rFonts w:ascii="Times New Roman" w:hAnsi="Times New Roman" w:eastAsia="仿宋_GB2312" w:cs="Times New Roman"/>
          <w:w w:val="100"/>
          <w:sz w:val="28"/>
        </w:rPr>
        <w:t>：</w:t>
      </w:r>
      <w:r>
        <w:rPr>
          <w:rFonts w:ascii="Times New Roman" w:hAnsi="Times New Roman" w:eastAsia="仿宋_GB2312" w:cs="Times New Roman"/>
          <w:sz w:val="28"/>
        </w:rPr>
        <w:tab/>
      </w:r>
      <w:r>
        <w:rPr>
          <w:rFonts w:ascii="Times New Roman" w:hAnsi="Times New Roman" w:eastAsia="仿宋_GB2312" w:cs="Times New Roman"/>
          <w:spacing w:val="-1"/>
          <w:w w:val="100"/>
          <w:sz w:val="28"/>
        </w:rPr>
        <w:t>填</w:t>
      </w:r>
      <w:r>
        <w:rPr>
          <w:rFonts w:ascii="Times New Roman" w:hAnsi="Times New Roman" w:eastAsia="仿宋_GB2312" w:cs="Times New Roman"/>
          <w:spacing w:val="-3"/>
          <w:w w:val="100"/>
          <w:sz w:val="28"/>
        </w:rPr>
        <w:t>报</w:t>
      </w:r>
      <w:r>
        <w:rPr>
          <w:rFonts w:ascii="Times New Roman" w:hAnsi="Times New Roman" w:eastAsia="仿宋_GB2312" w:cs="Times New Roman"/>
          <w:w w:val="100"/>
          <w:sz w:val="28"/>
        </w:rPr>
        <w:t>人</w:t>
      </w:r>
      <w:r>
        <w:rPr>
          <w:rFonts w:ascii="Times New Roman" w:hAnsi="Times New Roman" w:eastAsia="仿宋_GB2312" w:cs="Times New Roman"/>
          <w:spacing w:val="1"/>
          <w:sz w:val="28"/>
        </w:rPr>
        <w:t xml:space="preserve"> </w:t>
      </w:r>
      <w:r>
        <w:rPr>
          <w:rFonts w:ascii="Times New Roman" w:hAnsi="Times New Roman" w:eastAsia="仿宋_GB2312" w:cs="Times New Roman"/>
          <w:w w:val="100"/>
          <w:sz w:val="28"/>
        </w:rPr>
        <w:t>：</w:t>
      </w:r>
      <w:r>
        <w:rPr>
          <w:rFonts w:ascii="Times New Roman" w:hAnsi="Times New Roman" w:eastAsia="仿宋_GB2312" w:cs="Times New Roman"/>
          <w:sz w:val="28"/>
        </w:rPr>
        <w:tab/>
      </w:r>
      <w:r>
        <w:rPr>
          <w:rFonts w:ascii="Times New Roman" w:hAnsi="Times New Roman" w:eastAsia="仿宋_GB2312" w:cs="Times New Roman"/>
          <w:spacing w:val="-1"/>
          <w:w w:val="100"/>
          <w:sz w:val="28"/>
        </w:rPr>
        <w:t>联</w:t>
      </w:r>
      <w:r>
        <w:rPr>
          <w:rFonts w:ascii="Times New Roman" w:hAnsi="Times New Roman" w:eastAsia="仿宋_GB2312" w:cs="Times New Roman"/>
          <w:spacing w:val="-3"/>
          <w:w w:val="100"/>
          <w:sz w:val="28"/>
        </w:rPr>
        <w:t>系</w:t>
      </w:r>
      <w:r>
        <w:rPr>
          <w:rFonts w:ascii="Times New Roman" w:hAnsi="Times New Roman" w:eastAsia="仿宋_GB2312" w:cs="Times New Roman"/>
          <w:spacing w:val="-1"/>
          <w:w w:val="100"/>
          <w:sz w:val="28"/>
        </w:rPr>
        <w:t>电话</w:t>
      </w:r>
      <w:r>
        <w:rPr>
          <w:rFonts w:ascii="Times New Roman" w:hAnsi="Times New Roman" w:eastAsia="仿宋_GB2312" w:cs="Times New Roman"/>
          <w:w w:val="100"/>
          <w:sz w:val="28"/>
        </w:rPr>
        <w:t>：</w:t>
      </w:r>
      <w:r>
        <w:rPr>
          <w:rFonts w:ascii="Times New Roman" w:hAnsi="Times New Roman" w:eastAsia="仿宋_GB2312" w:cs="Times New Roman"/>
          <w:sz w:val="28"/>
        </w:rPr>
        <w:tab/>
      </w:r>
      <w:r>
        <w:rPr>
          <w:rFonts w:ascii="Times New Roman" w:hAnsi="Times New Roman" w:eastAsia="仿宋_GB2312" w:cs="Times New Roman"/>
          <w:spacing w:val="-1"/>
          <w:w w:val="100"/>
          <w:sz w:val="28"/>
        </w:rPr>
        <w:t>填</w:t>
      </w:r>
      <w:r>
        <w:rPr>
          <w:rFonts w:ascii="Times New Roman" w:hAnsi="Times New Roman" w:eastAsia="仿宋_GB2312" w:cs="Times New Roman"/>
          <w:spacing w:val="-3"/>
          <w:w w:val="100"/>
          <w:sz w:val="28"/>
        </w:rPr>
        <w:t>报</w:t>
      </w:r>
      <w:r>
        <w:rPr>
          <w:rFonts w:ascii="Times New Roman" w:hAnsi="Times New Roman" w:eastAsia="仿宋_GB2312" w:cs="Times New Roman"/>
          <w:spacing w:val="-1"/>
          <w:w w:val="100"/>
          <w:sz w:val="28"/>
        </w:rPr>
        <w:t>日期：</w:t>
      </w:r>
      <w:r>
        <w:rPr>
          <w:rFonts w:hint="default" w:ascii="Times New Roman" w:eastAsia="仿宋_GB2312" w:cs="Times New Roman"/>
          <w:spacing w:val="-2"/>
          <w:w w:val="100"/>
          <w:sz w:val="28"/>
        </w:rPr>
        <w:t xml:space="preserve">   </w:t>
      </w:r>
      <w:r>
        <w:rPr>
          <w:rFonts w:ascii="Times New Roman" w:hAnsi="Times New Roman" w:eastAsia="仿宋_GB2312" w:cs="Times New Roman"/>
          <w:spacing w:val="-2"/>
          <w:sz w:val="28"/>
        </w:rPr>
        <w:t xml:space="preserve"> </w:t>
      </w:r>
      <w:r>
        <w:rPr>
          <w:rFonts w:ascii="Times New Roman" w:hAnsi="Times New Roman" w:eastAsia="仿宋_GB2312" w:cs="Times New Roman"/>
          <w:w w:val="100"/>
          <w:sz w:val="28"/>
        </w:rPr>
        <w:t>年</w:t>
      </w:r>
      <w:r>
        <w:rPr>
          <w:rFonts w:ascii="Times New Roman" w:hAnsi="Times New Roman" w:eastAsia="仿宋_GB2312" w:cs="Times New Roman"/>
          <w:sz w:val="28"/>
        </w:rPr>
        <w:tab/>
      </w:r>
      <w:r>
        <w:rPr>
          <w:rFonts w:ascii="Times New Roman" w:hAnsi="Times New Roman" w:eastAsia="仿宋_GB2312" w:cs="Times New Roman"/>
          <w:w w:val="100"/>
          <w:sz w:val="28"/>
        </w:rPr>
        <w:t>月</w:t>
      </w:r>
      <w:r>
        <w:rPr>
          <w:rFonts w:ascii="Times New Roman" w:hAnsi="Times New Roman" w:eastAsia="仿宋_GB2312" w:cs="Times New Roman"/>
          <w:sz w:val="28"/>
        </w:rPr>
        <w:tab/>
      </w:r>
      <w:r>
        <w:rPr>
          <w:rFonts w:ascii="Times New Roman" w:hAnsi="Times New Roman" w:eastAsia="仿宋_GB2312" w:cs="Times New Roman"/>
          <w:w w:val="100"/>
          <w:sz w:val="28"/>
        </w:rPr>
        <w:t>日</w:t>
      </w:r>
    </w:p>
    <w:p>
      <w:pPr>
        <w:pStyle w:val="2"/>
        <w:spacing w:before="6"/>
        <w:rPr>
          <w:rFonts w:ascii="Times New Roman" w:hAnsi="Times New Roman" w:cs="Times New Roman"/>
          <w:sz w:val="11"/>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1354"/>
        <w:gridCol w:w="929"/>
        <w:gridCol w:w="1570"/>
        <w:gridCol w:w="2141"/>
        <w:gridCol w:w="2356"/>
        <w:gridCol w:w="1749"/>
        <w:gridCol w:w="1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2144" w:type="dxa"/>
          </w:tcPr>
          <w:p>
            <w:pPr>
              <w:pStyle w:val="8"/>
              <w:rPr>
                <w:rFonts w:ascii="Times New Roman" w:hAnsi="Times New Roman" w:eastAsia="仿宋_GB2312" w:cs="Times New Roman"/>
                <w:sz w:val="24"/>
              </w:rPr>
            </w:pPr>
          </w:p>
          <w:p>
            <w:pPr>
              <w:pStyle w:val="8"/>
              <w:rPr>
                <w:rFonts w:ascii="Times New Roman" w:hAnsi="Times New Roman" w:eastAsia="仿宋_GB2312" w:cs="Times New Roman"/>
                <w:sz w:val="24"/>
              </w:rPr>
            </w:pPr>
          </w:p>
          <w:p>
            <w:pPr>
              <w:pStyle w:val="8"/>
              <w:spacing w:before="7"/>
              <w:rPr>
                <w:rFonts w:ascii="Times New Roman" w:hAnsi="Times New Roman" w:eastAsia="仿宋_GB2312" w:cs="Times New Roman"/>
                <w:sz w:val="22"/>
              </w:rPr>
            </w:pPr>
          </w:p>
          <w:p>
            <w:pPr>
              <w:pStyle w:val="8"/>
              <w:ind w:left="472"/>
              <w:rPr>
                <w:rFonts w:ascii="Times New Roman" w:hAnsi="Times New Roman" w:eastAsia="仿宋_GB2312" w:cs="Times New Roman"/>
                <w:sz w:val="24"/>
              </w:rPr>
            </w:pPr>
            <w:r>
              <w:rPr>
                <w:rFonts w:ascii="Times New Roman" w:hAnsi="Times New Roman" w:eastAsia="仿宋_GB2312" w:cs="Times New Roman"/>
                <w:sz w:val="24"/>
              </w:rPr>
              <w:t>实验室名称</w:t>
            </w:r>
          </w:p>
        </w:tc>
        <w:tc>
          <w:tcPr>
            <w:tcW w:w="1354" w:type="dxa"/>
          </w:tcPr>
          <w:p>
            <w:pPr>
              <w:pStyle w:val="8"/>
              <w:rPr>
                <w:rFonts w:ascii="Times New Roman" w:hAnsi="Times New Roman" w:eastAsia="仿宋_GB2312" w:cs="Times New Roman"/>
                <w:sz w:val="24"/>
              </w:rPr>
            </w:pPr>
          </w:p>
          <w:p>
            <w:pPr>
              <w:pStyle w:val="8"/>
              <w:spacing w:before="10"/>
              <w:rPr>
                <w:rFonts w:ascii="Times New Roman" w:hAnsi="Times New Roman" w:eastAsia="仿宋_GB2312" w:cs="Times New Roman"/>
                <w:sz w:val="33"/>
              </w:rPr>
            </w:pPr>
          </w:p>
          <w:p>
            <w:pPr>
              <w:pStyle w:val="8"/>
              <w:spacing w:before="1" w:line="257" w:lineRule="auto"/>
              <w:ind w:left="435" w:right="186" w:hanging="240"/>
              <w:rPr>
                <w:rFonts w:ascii="Times New Roman" w:hAnsi="Times New Roman" w:eastAsia="仿宋_GB2312" w:cs="Times New Roman"/>
                <w:sz w:val="24"/>
              </w:rPr>
            </w:pPr>
            <w:r>
              <w:rPr>
                <w:rFonts w:ascii="Times New Roman" w:hAnsi="Times New Roman" w:eastAsia="仿宋_GB2312" w:cs="Times New Roman"/>
                <w:sz w:val="24"/>
              </w:rPr>
              <w:t>生物安全级别</w:t>
            </w:r>
          </w:p>
        </w:tc>
        <w:tc>
          <w:tcPr>
            <w:tcW w:w="929" w:type="dxa"/>
          </w:tcPr>
          <w:p>
            <w:pPr>
              <w:pStyle w:val="8"/>
              <w:rPr>
                <w:rFonts w:ascii="Times New Roman" w:hAnsi="Times New Roman" w:eastAsia="仿宋_GB2312" w:cs="Times New Roman"/>
                <w:sz w:val="24"/>
              </w:rPr>
            </w:pPr>
          </w:p>
          <w:p>
            <w:pPr>
              <w:pStyle w:val="8"/>
              <w:rPr>
                <w:rFonts w:ascii="Times New Roman" w:hAnsi="Times New Roman" w:eastAsia="仿宋_GB2312" w:cs="Times New Roman"/>
                <w:sz w:val="24"/>
              </w:rPr>
            </w:pPr>
          </w:p>
          <w:p>
            <w:pPr>
              <w:pStyle w:val="8"/>
              <w:spacing w:before="7"/>
              <w:rPr>
                <w:rFonts w:ascii="Times New Roman" w:hAnsi="Times New Roman" w:eastAsia="仿宋_GB2312" w:cs="Times New Roman"/>
                <w:sz w:val="22"/>
              </w:rPr>
            </w:pPr>
          </w:p>
          <w:p>
            <w:pPr>
              <w:pStyle w:val="8"/>
              <w:ind w:left="224"/>
              <w:rPr>
                <w:rFonts w:ascii="Times New Roman" w:hAnsi="Times New Roman" w:eastAsia="仿宋_GB2312" w:cs="Times New Roman"/>
                <w:sz w:val="24"/>
              </w:rPr>
            </w:pPr>
            <w:r>
              <w:rPr>
                <w:rFonts w:ascii="Times New Roman" w:hAnsi="Times New Roman" w:eastAsia="仿宋_GB2312" w:cs="Times New Roman"/>
                <w:sz w:val="24"/>
              </w:rPr>
              <w:t>隶属</w:t>
            </w:r>
          </w:p>
        </w:tc>
        <w:tc>
          <w:tcPr>
            <w:tcW w:w="1570" w:type="dxa"/>
          </w:tcPr>
          <w:p>
            <w:pPr>
              <w:pStyle w:val="8"/>
              <w:rPr>
                <w:rFonts w:ascii="Times New Roman" w:hAnsi="Times New Roman" w:eastAsia="仿宋_GB2312" w:cs="Times New Roman"/>
                <w:sz w:val="24"/>
              </w:rPr>
            </w:pPr>
          </w:p>
          <w:p>
            <w:pPr>
              <w:pStyle w:val="8"/>
              <w:spacing w:before="1"/>
              <w:rPr>
                <w:rFonts w:ascii="Times New Roman" w:hAnsi="Times New Roman" w:eastAsia="仿宋_GB2312" w:cs="Times New Roman"/>
                <w:sz w:val="21"/>
              </w:rPr>
            </w:pPr>
          </w:p>
          <w:p>
            <w:pPr>
              <w:pStyle w:val="8"/>
              <w:ind w:left="65"/>
              <w:rPr>
                <w:rFonts w:ascii="Times New Roman" w:hAnsi="Times New Roman" w:eastAsia="仿宋_GB2312" w:cs="Times New Roman"/>
                <w:sz w:val="24"/>
              </w:rPr>
            </w:pPr>
            <w:r>
              <w:rPr>
                <w:rFonts w:ascii="Times New Roman" w:hAnsi="Times New Roman" w:eastAsia="仿宋_GB2312" w:cs="Times New Roman"/>
                <w:sz w:val="24"/>
              </w:rPr>
              <w:t>资质认定情况</w:t>
            </w:r>
          </w:p>
          <w:p>
            <w:pPr>
              <w:pStyle w:val="8"/>
              <w:spacing w:before="19" w:line="257" w:lineRule="auto"/>
              <w:ind w:left="425" w:right="52" w:hanging="360"/>
              <w:rPr>
                <w:rFonts w:ascii="Times New Roman" w:hAnsi="Times New Roman" w:eastAsia="仿宋_GB2312" w:cs="Times New Roman"/>
                <w:sz w:val="24"/>
              </w:rPr>
            </w:pPr>
            <w:r>
              <w:rPr>
                <w:rFonts w:ascii="Times New Roman" w:hAnsi="Times New Roman" w:eastAsia="仿宋_GB2312" w:cs="Times New Roman"/>
                <w:sz w:val="24"/>
              </w:rPr>
              <w:t>（证书号及有效期）</w:t>
            </w:r>
          </w:p>
        </w:tc>
        <w:tc>
          <w:tcPr>
            <w:tcW w:w="2141" w:type="dxa"/>
          </w:tcPr>
          <w:p>
            <w:pPr>
              <w:pStyle w:val="8"/>
              <w:spacing w:before="4"/>
              <w:rPr>
                <w:rFonts w:ascii="Times New Roman" w:hAnsi="Times New Roman" w:eastAsia="仿宋_GB2312" w:cs="Times New Roman"/>
                <w:sz w:val="32"/>
              </w:rPr>
            </w:pPr>
          </w:p>
          <w:p>
            <w:pPr>
              <w:pStyle w:val="8"/>
              <w:spacing w:line="257" w:lineRule="auto"/>
              <w:ind w:left="211" w:right="198" w:hanging="5"/>
              <w:jc w:val="center"/>
              <w:rPr>
                <w:rFonts w:ascii="Times New Roman" w:hAnsi="Times New Roman" w:eastAsia="仿宋_GB2312" w:cs="Times New Roman"/>
                <w:sz w:val="24"/>
              </w:rPr>
            </w:pPr>
            <w:r>
              <w:rPr>
                <w:rFonts w:ascii="Times New Roman" w:hAnsi="Times New Roman" w:eastAsia="仿宋_GB2312" w:cs="Times New Roman"/>
                <w:sz w:val="24"/>
              </w:rPr>
              <w:t>实验室认可(ISO/IEC： 17025-2017)情况</w:t>
            </w:r>
          </w:p>
          <w:p>
            <w:pPr>
              <w:pStyle w:val="8"/>
              <w:spacing w:line="302" w:lineRule="exact"/>
              <w:ind w:left="2" w:right="-44"/>
              <w:jc w:val="center"/>
              <w:rPr>
                <w:rFonts w:ascii="Times New Roman" w:hAnsi="Times New Roman" w:eastAsia="仿宋_GB2312" w:cs="Times New Roman"/>
                <w:sz w:val="24"/>
              </w:rPr>
            </w:pPr>
            <w:r>
              <w:rPr>
                <w:rFonts w:ascii="Times New Roman" w:hAnsi="Times New Roman" w:eastAsia="仿宋_GB2312" w:cs="Times New Roman"/>
                <w:sz w:val="24"/>
              </w:rPr>
              <w:t>（证书号及有效期）</w:t>
            </w:r>
          </w:p>
        </w:tc>
        <w:tc>
          <w:tcPr>
            <w:tcW w:w="2356" w:type="dxa"/>
          </w:tcPr>
          <w:p>
            <w:pPr>
              <w:pStyle w:val="8"/>
              <w:rPr>
                <w:rFonts w:ascii="Times New Roman" w:hAnsi="Times New Roman" w:eastAsia="仿宋_GB2312" w:cs="Times New Roman"/>
                <w:sz w:val="24"/>
              </w:rPr>
            </w:pPr>
          </w:p>
          <w:p>
            <w:pPr>
              <w:pStyle w:val="8"/>
              <w:spacing w:before="198" w:line="218" w:lineRule="auto"/>
              <w:ind w:left="578" w:right="565"/>
              <w:jc w:val="center"/>
              <w:rPr>
                <w:rFonts w:ascii="Times New Roman" w:hAnsi="Times New Roman" w:eastAsia="仿宋_GB2312" w:cs="Times New Roman"/>
                <w:sz w:val="24"/>
              </w:rPr>
            </w:pPr>
            <w:r>
              <w:rPr>
                <w:rFonts w:ascii="Times New Roman" w:hAnsi="Times New Roman" w:eastAsia="仿宋_GB2312" w:cs="Times New Roman"/>
                <w:sz w:val="24"/>
              </w:rPr>
              <w:t>实验室生物安全认可</w:t>
            </w:r>
          </w:p>
          <w:p>
            <w:pPr>
              <w:pStyle w:val="8"/>
              <w:spacing w:line="272" w:lineRule="exact"/>
              <w:ind w:left="78" w:right="67"/>
              <w:jc w:val="center"/>
              <w:rPr>
                <w:rFonts w:ascii="Times New Roman" w:hAnsi="Times New Roman" w:eastAsia="仿宋_GB2312" w:cs="Times New Roman"/>
                <w:sz w:val="24"/>
              </w:rPr>
            </w:pPr>
            <w:r>
              <w:rPr>
                <w:rFonts w:ascii="Times New Roman" w:hAnsi="Times New Roman" w:eastAsia="仿宋_GB2312" w:cs="Times New Roman"/>
                <w:spacing w:val="-1"/>
                <w:sz w:val="24"/>
              </w:rPr>
              <w:t>(GB19489-2008</w:t>
            </w:r>
            <w:r>
              <w:rPr>
                <w:rFonts w:ascii="Times New Roman" w:hAnsi="Times New Roman" w:eastAsia="仿宋_GB2312" w:cs="Times New Roman"/>
                <w:spacing w:val="-1"/>
                <w:sz w:val="28"/>
              </w:rPr>
              <w:t>)</w:t>
            </w:r>
            <w:r>
              <w:rPr>
                <w:rFonts w:ascii="Times New Roman" w:hAnsi="Times New Roman" w:eastAsia="仿宋_GB2312" w:cs="Times New Roman"/>
                <w:sz w:val="24"/>
              </w:rPr>
              <w:t>情况</w:t>
            </w:r>
          </w:p>
          <w:p>
            <w:pPr>
              <w:pStyle w:val="8"/>
              <w:spacing w:line="294" w:lineRule="exact"/>
              <w:ind w:left="78" w:right="67"/>
              <w:jc w:val="center"/>
              <w:rPr>
                <w:rFonts w:ascii="Times New Roman" w:hAnsi="Times New Roman" w:eastAsia="仿宋_GB2312" w:cs="Times New Roman"/>
                <w:sz w:val="24"/>
              </w:rPr>
            </w:pPr>
            <w:r>
              <w:rPr>
                <w:rFonts w:ascii="Times New Roman" w:hAnsi="Times New Roman" w:eastAsia="仿宋_GB2312" w:cs="Times New Roman"/>
                <w:sz w:val="24"/>
              </w:rPr>
              <w:t>（证书号及有效期）</w:t>
            </w:r>
          </w:p>
        </w:tc>
        <w:tc>
          <w:tcPr>
            <w:tcW w:w="1749" w:type="dxa"/>
          </w:tcPr>
          <w:p>
            <w:pPr>
              <w:pStyle w:val="8"/>
              <w:rPr>
                <w:rFonts w:ascii="Times New Roman" w:hAnsi="Times New Roman" w:eastAsia="仿宋_GB2312" w:cs="Times New Roman"/>
                <w:sz w:val="24"/>
              </w:rPr>
            </w:pPr>
          </w:p>
          <w:p>
            <w:pPr>
              <w:pStyle w:val="8"/>
              <w:spacing w:before="1"/>
              <w:rPr>
                <w:rFonts w:ascii="Times New Roman" w:hAnsi="Times New Roman" w:eastAsia="仿宋_GB2312" w:cs="Times New Roman"/>
                <w:sz w:val="21"/>
              </w:rPr>
            </w:pPr>
          </w:p>
          <w:p>
            <w:pPr>
              <w:pStyle w:val="8"/>
              <w:spacing w:line="257" w:lineRule="auto"/>
              <w:ind w:left="34" w:right="22"/>
              <w:jc w:val="both"/>
              <w:rPr>
                <w:rFonts w:ascii="Times New Roman" w:hAnsi="Times New Roman" w:eastAsia="仿宋_GB2312" w:cs="Times New Roman"/>
                <w:sz w:val="24"/>
              </w:rPr>
            </w:pPr>
            <w:r>
              <w:rPr>
                <w:rFonts w:ascii="Times New Roman" w:hAnsi="Times New Roman" w:eastAsia="仿宋_GB2312" w:cs="Times New Roman"/>
                <w:sz w:val="24"/>
              </w:rPr>
              <w:t>兽医系统实验室考核情况（证书号及有效期）</w:t>
            </w:r>
          </w:p>
        </w:tc>
        <w:tc>
          <w:tcPr>
            <w:tcW w:w="1749" w:type="dxa"/>
          </w:tcPr>
          <w:p>
            <w:pPr>
              <w:pStyle w:val="8"/>
              <w:rPr>
                <w:rFonts w:ascii="Times New Roman" w:hAnsi="Times New Roman" w:eastAsia="仿宋_GB2312" w:cs="Times New Roman"/>
                <w:sz w:val="24"/>
              </w:rPr>
            </w:pPr>
          </w:p>
          <w:p>
            <w:pPr>
              <w:pStyle w:val="8"/>
              <w:spacing w:before="10"/>
              <w:rPr>
                <w:rFonts w:ascii="Times New Roman" w:hAnsi="Times New Roman" w:eastAsia="仿宋_GB2312" w:cs="Times New Roman"/>
                <w:sz w:val="33"/>
              </w:rPr>
            </w:pPr>
          </w:p>
          <w:p>
            <w:pPr>
              <w:pStyle w:val="8"/>
              <w:spacing w:before="1" w:line="257" w:lineRule="auto"/>
              <w:ind w:left="392" w:right="144" w:hanging="240"/>
              <w:rPr>
                <w:rFonts w:ascii="Times New Roman" w:hAnsi="Times New Roman" w:eastAsia="仿宋_GB2312" w:cs="Times New Roman"/>
                <w:sz w:val="24"/>
              </w:rPr>
            </w:pPr>
            <w:r>
              <w:rPr>
                <w:rFonts w:ascii="Times New Roman" w:hAnsi="Times New Roman" w:eastAsia="仿宋_GB2312" w:cs="Times New Roman"/>
                <w:sz w:val="24"/>
              </w:rPr>
              <w:t>实验室备案或授权情况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144" w:type="dxa"/>
          </w:tcPr>
          <w:p>
            <w:pPr>
              <w:pStyle w:val="8"/>
              <w:rPr>
                <w:rFonts w:ascii="Times New Roman" w:hAnsi="Times New Roman" w:cs="Times New Roman"/>
                <w:sz w:val="28"/>
              </w:rPr>
            </w:pPr>
          </w:p>
        </w:tc>
        <w:tc>
          <w:tcPr>
            <w:tcW w:w="1354" w:type="dxa"/>
          </w:tcPr>
          <w:p>
            <w:pPr>
              <w:pStyle w:val="8"/>
              <w:rPr>
                <w:rFonts w:ascii="Times New Roman" w:hAnsi="Times New Roman" w:cs="Times New Roman"/>
                <w:sz w:val="28"/>
              </w:rPr>
            </w:pPr>
          </w:p>
        </w:tc>
        <w:tc>
          <w:tcPr>
            <w:tcW w:w="929" w:type="dxa"/>
          </w:tcPr>
          <w:p>
            <w:pPr>
              <w:pStyle w:val="8"/>
              <w:rPr>
                <w:rFonts w:ascii="Times New Roman" w:hAnsi="Times New Roman" w:cs="Times New Roman"/>
                <w:sz w:val="28"/>
              </w:rPr>
            </w:pPr>
          </w:p>
        </w:tc>
        <w:tc>
          <w:tcPr>
            <w:tcW w:w="1570" w:type="dxa"/>
          </w:tcPr>
          <w:p>
            <w:pPr>
              <w:pStyle w:val="8"/>
              <w:rPr>
                <w:rFonts w:ascii="Times New Roman" w:hAnsi="Times New Roman" w:cs="Times New Roman"/>
                <w:sz w:val="28"/>
              </w:rPr>
            </w:pPr>
          </w:p>
        </w:tc>
        <w:tc>
          <w:tcPr>
            <w:tcW w:w="2141" w:type="dxa"/>
          </w:tcPr>
          <w:p>
            <w:pPr>
              <w:pStyle w:val="8"/>
              <w:rPr>
                <w:rFonts w:ascii="Times New Roman" w:hAnsi="Times New Roman" w:cs="Times New Roman"/>
                <w:sz w:val="28"/>
              </w:rPr>
            </w:pPr>
          </w:p>
        </w:tc>
        <w:tc>
          <w:tcPr>
            <w:tcW w:w="2356"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144" w:type="dxa"/>
          </w:tcPr>
          <w:p>
            <w:pPr>
              <w:pStyle w:val="8"/>
              <w:rPr>
                <w:rFonts w:ascii="Times New Roman" w:hAnsi="Times New Roman" w:cs="Times New Roman"/>
                <w:sz w:val="28"/>
              </w:rPr>
            </w:pPr>
          </w:p>
        </w:tc>
        <w:tc>
          <w:tcPr>
            <w:tcW w:w="1354" w:type="dxa"/>
          </w:tcPr>
          <w:p>
            <w:pPr>
              <w:pStyle w:val="8"/>
              <w:rPr>
                <w:rFonts w:ascii="Times New Roman" w:hAnsi="Times New Roman" w:cs="Times New Roman"/>
                <w:sz w:val="28"/>
              </w:rPr>
            </w:pPr>
          </w:p>
        </w:tc>
        <w:tc>
          <w:tcPr>
            <w:tcW w:w="929" w:type="dxa"/>
          </w:tcPr>
          <w:p>
            <w:pPr>
              <w:pStyle w:val="8"/>
              <w:rPr>
                <w:rFonts w:ascii="Times New Roman" w:hAnsi="Times New Roman" w:cs="Times New Roman"/>
                <w:sz w:val="28"/>
              </w:rPr>
            </w:pPr>
          </w:p>
        </w:tc>
        <w:tc>
          <w:tcPr>
            <w:tcW w:w="1570" w:type="dxa"/>
          </w:tcPr>
          <w:p>
            <w:pPr>
              <w:pStyle w:val="8"/>
              <w:rPr>
                <w:rFonts w:ascii="Times New Roman" w:hAnsi="Times New Roman" w:cs="Times New Roman"/>
                <w:sz w:val="28"/>
              </w:rPr>
            </w:pPr>
          </w:p>
        </w:tc>
        <w:tc>
          <w:tcPr>
            <w:tcW w:w="2141" w:type="dxa"/>
          </w:tcPr>
          <w:p>
            <w:pPr>
              <w:pStyle w:val="8"/>
              <w:rPr>
                <w:rFonts w:ascii="Times New Roman" w:hAnsi="Times New Roman" w:cs="Times New Roman"/>
                <w:sz w:val="28"/>
              </w:rPr>
            </w:pPr>
          </w:p>
        </w:tc>
        <w:tc>
          <w:tcPr>
            <w:tcW w:w="2356"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144" w:type="dxa"/>
          </w:tcPr>
          <w:p>
            <w:pPr>
              <w:pStyle w:val="8"/>
              <w:rPr>
                <w:rFonts w:ascii="Times New Roman" w:hAnsi="Times New Roman" w:cs="Times New Roman"/>
                <w:sz w:val="28"/>
              </w:rPr>
            </w:pPr>
          </w:p>
        </w:tc>
        <w:tc>
          <w:tcPr>
            <w:tcW w:w="1354" w:type="dxa"/>
          </w:tcPr>
          <w:p>
            <w:pPr>
              <w:pStyle w:val="8"/>
              <w:rPr>
                <w:rFonts w:ascii="Times New Roman" w:hAnsi="Times New Roman" w:cs="Times New Roman"/>
                <w:sz w:val="28"/>
              </w:rPr>
            </w:pPr>
          </w:p>
        </w:tc>
        <w:tc>
          <w:tcPr>
            <w:tcW w:w="929" w:type="dxa"/>
          </w:tcPr>
          <w:p>
            <w:pPr>
              <w:pStyle w:val="8"/>
              <w:rPr>
                <w:rFonts w:ascii="Times New Roman" w:hAnsi="Times New Roman" w:cs="Times New Roman"/>
                <w:sz w:val="28"/>
              </w:rPr>
            </w:pPr>
          </w:p>
        </w:tc>
        <w:tc>
          <w:tcPr>
            <w:tcW w:w="1570" w:type="dxa"/>
          </w:tcPr>
          <w:p>
            <w:pPr>
              <w:pStyle w:val="8"/>
              <w:rPr>
                <w:rFonts w:ascii="Times New Roman" w:hAnsi="Times New Roman" w:cs="Times New Roman"/>
                <w:sz w:val="28"/>
              </w:rPr>
            </w:pPr>
          </w:p>
        </w:tc>
        <w:tc>
          <w:tcPr>
            <w:tcW w:w="2141" w:type="dxa"/>
          </w:tcPr>
          <w:p>
            <w:pPr>
              <w:pStyle w:val="8"/>
              <w:rPr>
                <w:rFonts w:ascii="Times New Roman" w:hAnsi="Times New Roman" w:cs="Times New Roman"/>
                <w:sz w:val="28"/>
              </w:rPr>
            </w:pPr>
          </w:p>
        </w:tc>
        <w:tc>
          <w:tcPr>
            <w:tcW w:w="2356"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c>
          <w:tcPr>
            <w:tcW w:w="1749" w:type="dxa"/>
          </w:tcPr>
          <w:p>
            <w:pPr>
              <w:pStyle w:val="8"/>
              <w:rPr>
                <w:rFonts w:ascii="Times New Roman" w:hAnsi="Times New Roman" w:cs="Times New Roman"/>
                <w:sz w:val="28"/>
              </w:rPr>
            </w:pPr>
          </w:p>
        </w:tc>
      </w:tr>
    </w:tbl>
    <w:p>
      <w:pPr>
        <w:keepNext w:val="0"/>
        <w:keepLines w:val="0"/>
        <w:pageBreakBefore w:val="0"/>
        <w:widowControl w:val="0"/>
        <w:tabs>
          <w:tab w:val="left" w:pos="9360"/>
        </w:tabs>
        <w:kinsoku/>
        <w:wordWrap/>
        <w:overflowPunct/>
        <w:topLinePunct w:val="0"/>
        <w:autoSpaceDE w:val="0"/>
        <w:autoSpaceDN w:val="0"/>
        <w:bidi w:val="0"/>
        <w:adjustRightInd/>
        <w:snapToGrid/>
        <w:spacing w:after="120" w:afterLines="50" w:line="400" w:lineRule="exact"/>
        <w:jc w:val="left"/>
        <w:textAlignment w:val="auto"/>
        <w:rPr>
          <w:rFonts w:ascii="Times New Roman" w:hAnsi="Times New Roman" w:eastAsia="仿宋_GB2312" w:cs="Times New Roman"/>
          <w:bCs/>
          <w:color w:val="000000"/>
          <w:kern w:val="0"/>
          <w:sz w:val="24"/>
          <w:szCs w:val="32"/>
        </w:rPr>
      </w:pPr>
      <w:r>
        <w:rPr>
          <w:rFonts w:ascii="Times New Roman" w:hAnsi="Times New Roman" w:eastAsia="仿宋_GB2312" w:cs="Times New Roman"/>
          <w:bCs/>
          <w:color w:val="000000"/>
          <w:kern w:val="0"/>
          <w:sz w:val="24"/>
          <w:szCs w:val="32"/>
        </w:rPr>
        <w:t>注：1. 本表不够，可另加附页。一个实验室若存在两种生物安全级别的实验室区域请按生物安全级别较高者统计，切勿重复统计；实验室生物安全级别栏请选择填写：（A）BSL-1；（A）BSL-2；（A）BSL-3；（A）BSL-4。</w:t>
      </w:r>
    </w:p>
    <w:p>
      <w:pPr>
        <w:keepNext w:val="0"/>
        <w:keepLines w:val="0"/>
        <w:pageBreakBefore w:val="0"/>
        <w:widowControl w:val="0"/>
        <w:tabs>
          <w:tab w:val="left" w:pos="9360"/>
        </w:tabs>
        <w:kinsoku/>
        <w:wordWrap/>
        <w:overflowPunct/>
        <w:topLinePunct w:val="0"/>
        <w:autoSpaceDE w:val="0"/>
        <w:autoSpaceDN w:val="0"/>
        <w:bidi w:val="0"/>
        <w:adjustRightInd/>
        <w:snapToGrid/>
        <w:spacing w:after="120" w:afterLines="50" w:line="400" w:lineRule="exact"/>
        <w:ind w:firstLine="480" w:firstLineChars="200"/>
        <w:jc w:val="left"/>
        <w:textAlignment w:val="auto"/>
        <w:rPr>
          <w:rFonts w:ascii="Times New Roman" w:hAnsi="Times New Roman" w:eastAsia="仿宋_GB2312" w:cs="Times New Roman"/>
          <w:bCs/>
          <w:color w:val="000000"/>
          <w:kern w:val="0"/>
          <w:sz w:val="24"/>
          <w:szCs w:val="32"/>
        </w:rPr>
      </w:pPr>
      <w:r>
        <w:rPr>
          <w:rFonts w:ascii="Times New Roman" w:hAnsi="Times New Roman" w:eastAsia="仿宋_GB2312" w:cs="Times New Roman"/>
          <w:bCs/>
          <w:color w:val="000000"/>
          <w:kern w:val="0"/>
          <w:sz w:val="24"/>
          <w:szCs w:val="32"/>
        </w:rPr>
        <w:t>2. 隶属栏请选择填写:A.兽医系统；B.农业科研；C.其他科研；D.大专院校；E.职业技能学校；F.海关检验检疫系统；G.兽用生物制品企业；H.大型养殖企业；I.大型诊疗机构；J.第三方动物疫病检测机构；K.屠宰企业。</w:t>
      </w:r>
    </w:p>
    <w:p>
      <w:pPr>
        <w:spacing w:after="0" w:line="300" w:lineRule="auto"/>
        <w:jc w:val="both"/>
        <w:rPr>
          <w:rFonts w:ascii="Times New Roman" w:hAnsi="Times New Roman" w:eastAsia="宋体" w:cs="Times New Roman"/>
          <w:sz w:val="30"/>
        </w:rPr>
        <w:sectPr>
          <w:pgSz w:w="16840" w:h="11910" w:orient="landscape"/>
          <w:pgMar w:top="1100" w:right="920" w:bottom="1240" w:left="1300" w:header="0" w:footer="1058" w:gutter="0"/>
          <w:cols w:space="720" w:num="1"/>
          <w:docGrid w:linePitch="312" w:charSpace="0"/>
        </w:sectPr>
      </w:pPr>
    </w:p>
    <w:p>
      <w:pPr>
        <w:pStyle w:val="2"/>
        <w:rPr>
          <w:rFonts w:ascii="Times New Roman" w:hAnsi="Times New Roman" w:cs="Times New Roman"/>
          <w:sz w:val="20"/>
        </w:rPr>
      </w:pPr>
    </w:p>
    <w:p>
      <w:pPr>
        <w:pStyle w:val="2"/>
        <w:spacing w:before="7"/>
        <w:rPr>
          <w:rFonts w:ascii="Times New Roman" w:hAnsi="Times New Roman" w:cs="Times New Roman"/>
          <w:sz w:val="18"/>
        </w:rPr>
      </w:pPr>
    </w:p>
    <w:p>
      <w:pPr>
        <w:pStyle w:val="3"/>
        <w:tabs>
          <w:tab w:val="left" w:pos="2787"/>
        </w:tabs>
        <w:ind w:left="0" w:leftChars="0" w:firstLine="0" w:firstLineChars="0"/>
        <w:jc w:val="center"/>
        <w:rPr>
          <w:rFonts w:ascii="Times New Roman" w:hAnsi="Times New Roman" w:cs="Times New Roman"/>
        </w:rPr>
      </w:pPr>
      <w:r>
        <w:rPr>
          <w:rFonts w:ascii="Times New Roman" w:hAnsi="Times New Roman" w:cs="Times New Roman"/>
        </w:rPr>
        <w:t>从事动物病原微生物实验室联系人信息汇总表</w:t>
      </w:r>
    </w:p>
    <w:p>
      <w:pPr>
        <w:pStyle w:val="2"/>
        <w:spacing w:before="2" w:after="1"/>
        <w:rPr>
          <w:rFonts w:ascii="Times New Roman" w:hAnsi="Times New Roman" w:cs="Times New Roman"/>
          <w:sz w:val="13"/>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1865"/>
        <w:gridCol w:w="1987"/>
        <w:gridCol w:w="2409"/>
        <w:gridCol w:w="226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356" w:type="dxa"/>
          </w:tcPr>
          <w:p>
            <w:pPr>
              <w:pStyle w:val="8"/>
              <w:spacing w:before="141"/>
              <w:ind w:left="575" w:right="565"/>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单位</w:t>
            </w:r>
          </w:p>
        </w:tc>
        <w:tc>
          <w:tcPr>
            <w:tcW w:w="1865" w:type="dxa"/>
          </w:tcPr>
          <w:p>
            <w:pPr>
              <w:pStyle w:val="8"/>
              <w:spacing w:before="141"/>
              <w:ind w:left="611" w:right="603"/>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姓名</w:t>
            </w:r>
          </w:p>
        </w:tc>
        <w:tc>
          <w:tcPr>
            <w:tcW w:w="1987" w:type="dxa"/>
          </w:tcPr>
          <w:p>
            <w:pPr>
              <w:pStyle w:val="8"/>
              <w:spacing w:before="141"/>
              <w:ind w:left="350"/>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职务/职称</w:t>
            </w:r>
          </w:p>
        </w:tc>
        <w:tc>
          <w:tcPr>
            <w:tcW w:w="2409" w:type="dxa"/>
          </w:tcPr>
          <w:p>
            <w:pPr>
              <w:pStyle w:val="8"/>
              <w:spacing w:before="141"/>
              <w:ind w:left="603"/>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办公电话</w:t>
            </w:r>
          </w:p>
        </w:tc>
        <w:tc>
          <w:tcPr>
            <w:tcW w:w="2264" w:type="dxa"/>
          </w:tcPr>
          <w:p>
            <w:pPr>
              <w:pStyle w:val="8"/>
              <w:spacing w:before="141"/>
              <w:ind w:left="811" w:right="802"/>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手机</w:t>
            </w:r>
          </w:p>
        </w:tc>
        <w:tc>
          <w:tcPr>
            <w:tcW w:w="2977" w:type="dxa"/>
          </w:tcPr>
          <w:p>
            <w:pPr>
              <w:pStyle w:val="8"/>
              <w:spacing w:before="141"/>
              <w:ind w:left="1017" w:right="1010"/>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微信号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2356" w:type="dxa"/>
          </w:tcPr>
          <w:p>
            <w:pPr>
              <w:pStyle w:val="8"/>
              <w:spacing w:before="142"/>
              <w:ind w:left="75" w:right="67"/>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开展实验活动的</w:t>
            </w:r>
          </w:p>
          <w:p>
            <w:pPr>
              <w:pStyle w:val="8"/>
              <w:spacing w:before="268"/>
              <w:ind w:left="77" w:right="67"/>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单位名称</w:t>
            </w: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356" w:type="dxa"/>
          </w:tcPr>
          <w:p>
            <w:pPr>
              <w:pStyle w:val="8"/>
              <w:spacing w:before="141"/>
              <w:ind w:left="75" w:right="67"/>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开展实验活动的</w:t>
            </w:r>
          </w:p>
          <w:p>
            <w:pPr>
              <w:pStyle w:val="8"/>
              <w:spacing w:before="269"/>
              <w:ind w:left="77" w:right="67"/>
              <w:jc w:val="center"/>
              <w:rPr>
                <w:rFonts w:ascii="Times New Roman" w:hAnsi="Times New Roman" w:eastAsia="仿宋_GB2312" w:cs="Times New Roman"/>
                <w:b/>
                <w:bCs/>
                <w:color w:val="000000"/>
                <w:kern w:val="0"/>
                <w:sz w:val="28"/>
                <w:szCs w:val="28"/>
                <w:lang w:val="zh-CN" w:eastAsia="zh-CN" w:bidi="zh-CN"/>
              </w:rPr>
            </w:pPr>
            <w:r>
              <w:rPr>
                <w:rFonts w:ascii="Times New Roman" w:hAnsi="Times New Roman" w:eastAsia="仿宋_GB2312" w:cs="Times New Roman"/>
                <w:b/>
                <w:bCs/>
                <w:color w:val="000000"/>
                <w:kern w:val="0"/>
                <w:sz w:val="28"/>
                <w:szCs w:val="28"/>
                <w:lang w:val="zh-CN" w:eastAsia="zh-CN" w:bidi="zh-CN"/>
              </w:rPr>
              <w:t>单位名称</w:t>
            </w: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2356" w:type="dxa"/>
          </w:tcPr>
          <w:p>
            <w:pPr>
              <w:pStyle w:val="8"/>
              <w:rPr>
                <w:rFonts w:ascii="Times New Roman" w:hAnsi="Times New Roman" w:cs="Times New Roman"/>
                <w:sz w:val="32"/>
              </w:rPr>
            </w:pP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356" w:type="dxa"/>
          </w:tcPr>
          <w:p>
            <w:pPr>
              <w:pStyle w:val="8"/>
              <w:rPr>
                <w:rFonts w:ascii="Times New Roman" w:hAnsi="Times New Roman" w:cs="Times New Roman"/>
                <w:sz w:val="32"/>
              </w:rPr>
            </w:pP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356" w:type="dxa"/>
          </w:tcPr>
          <w:p>
            <w:pPr>
              <w:pStyle w:val="8"/>
              <w:rPr>
                <w:rFonts w:ascii="Times New Roman" w:hAnsi="Times New Roman" w:cs="Times New Roman"/>
                <w:sz w:val="32"/>
              </w:rPr>
            </w:pP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356" w:type="dxa"/>
          </w:tcPr>
          <w:p>
            <w:pPr>
              <w:pStyle w:val="8"/>
              <w:rPr>
                <w:rFonts w:ascii="Times New Roman" w:hAnsi="Times New Roman" w:cs="Times New Roman"/>
                <w:sz w:val="32"/>
              </w:rPr>
            </w:pP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356" w:type="dxa"/>
          </w:tcPr>
          <w:p>
            <w:pPr>
              <w:pStyle w:val="8"/>
              <w:rPr>
                <w:rFonts w:ascii="Times New Roman" w:hAnsi="Times New Roman" w:cs="Times New Roman"/>
                <w:sz w:val="32"/>
              </w:rPr>
            </w:pPr>
          </w:p>
        </w:tc>
        <w:tc>
          <w:tcPr>
            <w:tcW w:w="1865" w:type="dxa"/>
          </w:tcPr>
          <w:p>
            <w:pPr>
              <w:pStyle w:val="8"/>
              <w:rPr>
                <w:rFonts w:ascii="Times New Roman" w:hAnsi="Times New Roman" w:cs="Times New Roman"/>
                <w:sz w:val="32"/>
              </w:rPr>
            </w:pPr>
          </w:p>
        </w:tc>
        <w:tc>
          <w:tcPr>
            <w:tcW w:w="1987" w:type="dxa"/>
          </w:tcPr>
          <w:p>
            <w:pPr>
              <w:pStyle w:val="8"/>
              <w:rPr>
                <w:rFonts w:ascii="Times New Roman" w:hAnsi="Times New Roman" w:cs="Times New Roman"/>
                <w:sz w:val="32"/>
              </w:rPr>
            </w:pPr>
          </w:p>
        </w:tc>
        <w:tc>
          <w:tcPr>
            <w:tcW w:w="2409" w:type="dxa"/>
          </w:tcPr>
          <w:p>
            <w:pPr>
              <w:pStyle w:val="8"/>
              <w:rPr>
                <w:rFonts w:ascii="Times New Roman" w:hAnsi="Times New Roman" w:cs="Times New Roman"/>
                <w:sz w:val="32"/>
              </w:rPr>
            </w:pPr>
          </w:p>
        </w:tc>
        <w:tc>
          <w:tcPr>
            <w:tcW w:w="2264" w:type="dxa"/>
          </w:tcPr>
          <w:p>
            <w:pPr>
              <w:pStyle w:val="8"/>
              <w:rPr>
                <w:rFonts w:ascii="Times New Roman" w:hAnsi="Times New Roman" w:cs="Times New Roman"/>
                <w:sz w:val="32"/>
              </w:rPr>
            </w:pPr>
          </w:p>
        </w:tc>
        <w:tc>
          <w:tcPr>
            <w:tcW w:w="2977" w:type="dxa"/>
          </w:tcPr>
          <w:p>
            <w:pPr>
              <w:pStyle w:val="8"/>
              <w:rPr>
                <w:rFonts w:ascii="Times New Roman" w:hAnsi="Times New Roman" w:cs="Times New Roman"/>
                <w:sz w:val="32"/>
              </w:rPr>
            </w:pPr>
          </w:p>
        </w:tc>
      </w:tr>
    </w:tbl>
    <w:p>
      <w:pPr>
        <w:spacing w:before="0"/>
        <w:ind w:left="231" w:right="0" w:firstLine="0"/>
        <w:jc w:val="left"/>
        <w:rPr>
          <w:rFonts w:ascii="Times New Roman" w:hAnsi="Times New Roman" w:eastAsia="仿宋_GB2312" w:cs="Times New Roman"/>
          <w:bCs/>
          <w:color w:val="000000"/>
          <w:kern w:val="0"/>
          <w:sz w:val="24"/>
          <w:szCs w:val="32"/>
        </w:rPr>
        <w:sectPr>
          <w:footerReference r:id="rId7" w:type="default"/>
          <w:pgSz w:w="16840" w:h="11910" w:orient="landscape"/>
          <w:pgMar w:top="1100" w:right="920" w:bottom="1240" w:left="1300" w:header="0" w:footer="1058" w:gutter="0"/>
          <w:cols w:space="720" w:num="1"/>
          <w:docGrid w:linePitch="312" w:charSpace="0"/>
        </w:sectPr>
      </w:pPr>
      <w:r>
        <w:rPr>
          <w:rFonts w:ascii="Times New Roman" w:hAnsi="Times New Roman" w:eastAsia="Times New Roman" w:cs="Times New Roman"/>
          <w:sz w:val="30"/>
        </w:rPr>
        <w:t>*</w:t>
      </w:r>
      <w:r>
        <w:rPr>
          <w:rFonts w:ascii="Times New Roman" w:hAnsi="Times New Roman" w:eastAsia="仿宋_GB2312" w:cs="Times New Roman"/>
          <w:bCs/>
          <w:color w:val="000000"/>
          <w:kern w:val="0"/>
          <w:sz w:val="24"/>
          <w:szCs w:val="32"/>
        </w:rPr>
        <w:t>各地要明确专人负责，实现常态化动态管理。</w:t>
      </w:r>
    </w:p>
    <w:p>
      <w:pPr>
        <w:tabs>
          <w:tab w:val="left" w:pos="9360"/>
        </w:tabs>
        <w:spacing w:before="240" w:beforeLines="100"/>
        <w:ind w:firstLine="136"/>
        <w:jc w:val="center"/>
        <w:rPr>
          <w:rFonts w:ascii="Times New Roman" w:hAnsi="Times New Roman" w:eastAsia="华文中宋" w:cs="Times New Roman"/>
          <w:b/>
          <w:bCs/>
          <w:sz w:val="36"/>
          <w:szCs w:val="36"/>
        </w:rPr>
      </w:pPr>
      <w:bookmarkStart w:id="0" w:name="_GoBack"/>
      <w:bookmarkEnd w:id="0"/>
    </w:p>
    <w:p>
      <w:pPr>
        <w:tabs>
          <w:tab w:val="left" w:pos="9360"/>
        </w:tabs>
        <w:spacing w:before="240" w:beforeLines="100"/>
        <w:ind w:firstLine="136"/>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高致病性动物病原微生物研究论文发表情况统计表</w:t>
      </w:r>
    </w:p>
    <w:p>
      <w:pPr>
        <w:spacing w:after="120" w:afterLines="50"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（近3年辖区内实验室涉及非洲猪瘟病毒、高致病性禽流感病毒、口蹄疫病毒等高致病性动物病原微生物研究论文发表情况）</w:t>
      </w:r>
    </w:p>
    <w:tbl>
      <w:tblPr>
        <w:tblStyle w:val="5"/>
        <w:tblW w:w="14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820"/>
        <w:gridCol w:w="1134"/>
        <w:gridCol w:w="1275"/>
        <w:gridCol w:w="1428"/>
        <w:gridCol w:w="840"/>
        <w:gridCol w:w="1266"/>
        <w:gridCol w:w="1002"/>
        <w:gridCol w:w="942"/>
        <w:gridCol w:w="1043"/>
        <w:gridCol w:w="992"/>
        <w:gridCol w:w="851"/>
        <w:gridCol w:w="85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序号</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发表时间</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第一作者及通讯作者</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作者单位</w:t>
            </w:r>
          </w:p>
        </w:tc>
        <w:tc>
          <w:tcPr>
            <w:tcW w:w="1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文章名称</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期刊名称</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病料或菌毒种来源</w:t>
            </w:r>
          </w:p>
        </w:tc>
        <w:tc>
          <w:tcPr>
            <w:tcW w:w="194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涉及病原分离</w:t>
            </w:r>
          </w:p>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鉴定培养</w:t>
            </w: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涉及基因</w:t>
            </w:r>
          </w:p>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重组实验</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涉及动物实验</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涉及的实验室名称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91" w:type="dxa"/>
            <w:vMerge w:val="continue"/>
            <w:tcBorders>
              <w:top w:val="single" w:color="auto" w:sz="4" w:space="0"/>
              <w:left w:val="single" w:color="auto" w:sz="4" w:space="0"/>
              <w:bottom w:val="single" w:color="auto" w:sz="4" w:space="0"/>
              <w:right w:val="single" w:color="auto" w:sz="4" w:space="0"/>
            </w:tcBorders>
            <w:vAlign w:val="center"/>
          </w:tcPr>
          <w:p/>
        </w:tc>
        <w:tc>
          <w:tcPr>
            <w:tcW w:w="820" w:type="dxa"/>
            <w:vMerge w:val="continue"/>
            <w:tcBorders>
              <w:top w:val="single" w:color="auto" w:sz="4" w:space="0"/>
              <w:left w:val="single" w:color="auto" w:sz="4" w:space="0"/>
              <w:bottom w:val="single" w:color="auto" w:sz="4" w:space="0"/>
              <w:right w:val="single" w:color="auto" w:sz="4" w:space="0"/>
            </w:tcBorders>
            <w:vAlign w:val="center"/>
          </w:tcPr>
          <w:p/>
        </w:tc>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428"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vMerge w:val="continue"/>
            <w:tcBorders>
              <w:top w:val="single" w:color="auto" w:sz="4" w:space="0"/>
              <w:left w:val="single" w:color="auto" w:sz="4" w:space="0"/>
              <w:bottom w:val="single" w:color="auto" w:sz="4" w:space="0"/>
              <w:right w:val="single" w:color="auto" w:sz="4" w:space="0"/>
            </w:tcBorders>
            <w:vAlign w:val="center"/>
          </w:tcPr>
          <w:p/>
        </w:tc>
        <w:tc>
          <w:tcPr>
            <w:tcW w:w="1266" w:type="dxa"/>
            <w:vMerge w:val="continue"/>
            <w:tcBorders>
              <w:top w:val="single" w:color="auto" w:sz="4" w:space="0"/>
              <w:left w:val="single" w:color="auto" w:sz="4" w:space="0"/>
              <w:bottom w:val="single" w:color="auto" w:sz="4" w:space="0"/>
              <w:right w:val="single" w:color="auto" w:sz="4" w:space="0"/>
            </w:tcBorders>
            <w:vAlign w:val="center"/>
          </w:tcPr>
          <w:p/>
        </w:tc>
        <w:tc>
          <w:tcPr>
            <w:tcW w:w="10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是</w:t>
            </w:r>
          </w:p>
        </w:tc>
        <w:tc>
          <w:tcPr>
            <w:tcW w:w="94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否</w:t>
            </w:r>
          </w:p>
        </w:tc>
        <w:tc>
          <w:tcPr>
            <w:tcW w:w="104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是</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否</w:t>
            </w:r>
          </w:p>
        </w:tc>
        <w:tc>
          <w:tcPr>
            <w:tcW w:w="8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是</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32"/>
              </w:rPr>
            </w:pPr>
            <w:r>
              <w:rPr>
                <w:rFonts w:ascii="Times New Roman" w:hAnsi="Times New Roman" w:eastAsia="仿宋_GB2312" w:cs="Times New Roman"/>
                <w:b/>
                <w:bCs/>
                <w:color w:val="000000"/>
                <w:kern w:val="0"/>
                <w:sz w:val="24"/>
                <w:szCs w:val="32"/>
              </w:rPr>
              <w:t>否</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3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32"/>
                <w:szCs w:val="32"/>
              </w:rPr>
            </w:pPr>
          </w:p>
        </w:tc>
      </w:tr>
    </w:tbl>
    <w:p>
      <w:pPr>
        <w:tabs>
          <w:tab w:val="left" w:pos="9360"/>
        </w:tabs>
        <w:spacing w:after="120" w:afterLines="50"/>
        <w:jc w:val="left"/>
        <w:rPr>
          <w:rFonts w:ascii="Times New Roman" w:hAnsi="Times New Roman" w:cs="Times New Roman"/>
        </w:rPr>
      </w:pPr>
      <w:r>
        <w:rPr>
          <w:rFonts w:ascii="Times New Roman" w:hAnsi="Times New Roman" w:eastAsia="仿宋_GB2312" w:cs="Times New Roman"/>
          <w:bCs/>
          <w:color w:val="000000"/>
          <w:kern w:val="0"/>
          <w:sz w:val="24"/>
          <w:szCs w:val="32"/>
        </w:rPr>
        <w:t>备注：涉及英文论文的，统计表中作者、作者单位、文章名称、病料或菌毒种来源、涉及的实验室名称等栏目需填写英文名称及中文名称。</w:t>
      </w:r>
    </w:p>
    <w:sectPr>
      <w:footerReference r:id="rId8" w:type="even"/>
      <w:pgSz w:w="16840" w:h="11910" w:orient="landscape"/>
      <w:pgMar w:top="1360" w:right="1580" w:bottom="1640" w:left="1200" w:header="0" w:footer="100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959485</wp:posOffset>
              </wp:positionH>
              <wp:positionV relativeFrom="page">
                <wp:posOffset>6748145</wp:posOffset>
              </wp:positionV>
              <wp:extent cx="469900" cy="203835"/>
              <wp:effectExtent l="0" t="0" r="0" b="0"/>
              <wp:wrapNone/>
              <wp:docPr id="1" name="文本框 4"/>
              <wp:cNvGraphicFramePr/>
              <a:graphic xmlns:a="http://schemas.openxmlformats.org/drawingml/2006/main">
                <a:graphicData uri="http://schemas.microsoft.com/office/word/2010/wordprocessingShape">
                  <wps:wsp>
                    <wps:cNvSpPr/>
                    <wps:spPr>
                      <a:xfrm>
                        <a:off x="0" y="0"/>
                        <a:ext cx="469900" cy="203835"/>
                      </a:xfrm>
                      <a:prstGeom prst="rect">
                        <a:avLst/>
                      </a:prstGeom>
                      <a:noFill/>
                      <a:ln w="9525" cap="flat" cmpd="sng">
                        <a:noFill/>
                        <a:prstDash val="solid"/>
                        <a:round/>
                      </a:ln>
                    </wps:spPr>
                    <wps:txbx>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6</w:t>
                          </w:r>
                          <w:r>
                            <w:fldChar w:fldCharType="end"/>
                          </w:r>
                          <w:r>
                            <w:rPr>
                              <w:rFonts w:ascii="宋体" w:hAnsi="宋体"/>
                              <w:sz w:val="28"/>
                            </w:rPr>
                            <w:t xml:space="preserve"> -</w:t>
                          </w:r>
                        </w:p>
                      </w:txbxContent>
                    </wps:txbx>
                    <wps:bodyPr vert="horz" wrap="square" lIns="0" tIns="0" rIns="0" bIns="0" anchor="t" anchorCtr="0" upright="1">
                      <a:noAutofit/>
                    </wps:bodyPr>
                  </wps:wsp>
                </a:graphicData>
              </a:graphic>
            </wp:anchor>
          </w:drawing>
        </mc:Choice>
        <mc:Fallback>
          <w:pict>
            <v:rect id="文本框 4" o:spid="_x0000_s1026" o:spt="1" style="position:absolute;left:0pt;margin-left:75.55pt;margin-top:531.35pt;height:16.05pt;width:37pt;mso-position-horizontal-relative:page;mso-position-vertical-relative:page;z-index:-251657216;mso-width-relative:page;mso-height-relative:page;" filled="f" stroked="f" coordsize="21600,21600" o:gfxdata="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1Sc+9sAAAANAQAADwAAAAAAAAABACAAAAAiAAAA&#10;ZHJzL2Rvd25yZXYueG1sUEsBAhQAFAAAAAgAh07iQCeWW4QEAgAA9gMAAA4AAAAAAAAAAQAgAAAA&#10;KgEAAGRycy9lMm9Eb2MueG1sUEsFBgAAAAAGAAYAWQEAAKAFAAAAAA==&#10;">
              <v:fill on="f" focussize="0,0"/>
              <v:stroke on="f" joinstyle="round"/>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6</w:t>
                    </w:r>
                    <w:r>
                      <w:fldChar w:fldCharType="end"/>
                    </w:r>
                    <w:r>
                      <w:rPr>
                        <w:rFonts w:ascii="宋体" w:hAnsi="宋体"/>
                        <w:sz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9189085</wp:posOffset>
              </wp:positionH>
              <wp:positionV relativeFrom="page">
                <wp:posOffset>6748145</wp:posOffset>
              </wp:positionV>
              <wp:extent cx="544830" cy="203835"/>
              <wp:effectExtent l="0" t="0" r="0" b="0"/>
              <wp:wrapNone/>
              <wp:docPr id="4" name="文本框 10"/>
              <wp:cNvGraphicFramePr/>
              <a:graphic xmlns:a="http://schemas.openxmlformats.org/drawingml/2006/main">
                <a:graphicData uri="http://schemas.microsoft.com/office/word/2010/wordprocessingShape">
                  <wps:wsp>
                    <wps:cNvSpPr/>
                    <wps:spPr>
                      <a:xfrm>
                        <a:off x="0" y="0"/>
                        <a:ext cx="544830" cy="203835"/>
                      </a:xfrm>
                      <a:prstGeom prst="rect">
                        <a:avLst/>
                      </a:prstGeom>
                      <a:noFill/>
                      <a:ln w="9525" cap="flat" cmpd="sng">
                        <a:noFill/>
                        <a:prstDash val="solid"/>
                        <a:round/>
                      </a:ln>
                    </wps:spPr>
                    <wps:txbx>
                      <w:txbxContent>
                        <w:p>
                          <w:pPr>
                            <w:spacing w:before="0" w:line="321" w:lineRule="exact"/>
                            <w:ind w:left="20" w:right="0" w:firstLine="0"/>
                            <w:jc w:val="left"/>
                            <w:rPr>
                              <w:rFonts w:ascii="宋体" w:hAnsi="宋体"/>
                              <w:sz w:val="28"/>
                            </w:rPr>
                          </w:pPr>
                        </w:p>
                      </w:txbxContent>
                    </wps:txbx>
                    <wps:bodyPr vert="horz" wrap="square" lIns="0" tIns="0" rIns="0" bIns="0" anchor="t" anchorCtr="0" upright="1">
                      <a:noAutofit/>
                    </wps:bodyPr>
                  </wps:wsp>
                </a:graphicData>
              </a:graphic>
            </wp:anchor>
          </w:drawing>
        </mc:Choice>
        <mc:Fallback>
          <w:pict>
            <v:rect id="文本框 10" o:spid="_x0000_s1026" o:spt="1" style="position:absolute;left:0pt;margin-left:723.55pt;margin-top:531.35pt;height:16.05pt;width:42.9pt;mso-position-horizontal-relative:page;mso-position-vertical-relative:page;z-index:-251657216;mso-width-relative:page;mso-height-relative:page;" filled="f" stroked="f" coordsize="21600,21600" o:gfxdata="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0AnbcAAAADwEAAA8AAAAAAAAAAQAgAAAAIgAA&#10;AGRycy9kb3ducmV2LnhtbFBLAQIUABQAAAAIAIdO4kDa0I9TBAIAAPcDAAAOAAAAAAAAAAEAIAAA&#10;ACsBAABkcnMvZTJvRG9jLnhtbFBLBQYAAAAABgAGAFkBAAChBQAAAAA=&#10;">
              <v:fill on="f" focussize="0,0"/>
              <v:stroke on="f" joinstyle="round"/>
              <v:imagedata o:title=""/>
              <o:lock v:ext="edit" aspectratio="f"/>
              <v:textbox inset="0mm,0mm,0mm,0mm">
                <w:txbxContent>
                  <w:p>
                    <w:pPr>
                      <w:spacing w:before="0" w:line="321" w:lineRule="exact"/>
                      <w:ind w:left="20" w:right="0" w:firstLine="0"/>
                      <w:jc w:val="left"/>
                      <w:rPr>
                        <w:rFonts w:ascii="宋体" w:hAnsi="宋体"/>
                        <w:sz w:val="2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959485</wp:posOffset>
              </wp:positionH>
              <wp:positionV relativeFrom="page">
                <wp:posOffset>9912350</wp:posOffset>
              </wp:positionV>
              <wp:extent cx="560070" cy="203835"/>
              <wp:effectExtent l="0" t="0" r="0" b="0"/>
              <wp:wrapNone/>
              <wp:docPr id="7" name="文本框 9"/>
              <wp:cNvGraphicFramePr/>
              <a:graphic xmlns:a="http://schemas.openxmlformats.org/drawingml/2006/main">
                <a:graphicData uri="http://schemas.microsoft.com/office/word/2010/wordprocessingShape">
                  <wps:wsp>
                    <wps:cNvSpPr/>
                    <wps:spPr>
                      <a:xfrm>
                        <a:off x="0" y="0"/>
                        <a:ext cx="560070" cy="203834"/>
                      </a:xfrm>
                      <a:prstGeom prst="rect">
                        <a:avLst/>
                      </a:prstGeom>
                      <a:noFill/>
                      <a:ln w="9525" cap="flat" cmpd="sng">
                        <a:noFill/>
                        <a:prstDash val="solid"/>
                        <a:round/>
                      </a:ln>
                    </wps:spPr>
                    <wps:txbx>
                      <w:txbxContent>
                        <w:p>
                          <w:pPr>
                            <w:spacing w:before="0" w:line="321" w:lineRule="exact"/>
                            <w:ind w:left="20" w:right="0" w:firstLine="0"/>
                            <w:jc w:val="left"/>
                            <w:rPr>
                              <w:rFonts w:ascii="宋体" w:hAnsi="宋体"/>
                              <w:sz w:val="28"/>
                            </w:rPr>
                          </w:pPr>
                          <w:r>
                            <w:rPr>
                              <w:rFonts w:ascii="宋体" w:hAnsi="宋体"/>
                              <w:sz w:val="28"/>
                            </w:rPr>
                            <w:t>- 12 -</w:t>
                          </w:r>
                        </w:p>
                      </w:txbxContent>
                    </wps:txbx>
                    <wps:bodyPr vert="horz" wrap="square" lIns="0" tIns="0" rIns="0" bIns="0" anchor="t" anchorCtr="0" upright="1">
                      <a:noAutofit/>
                    </wps:bodyPr>
                  </wps:wsp>
                </a:graphicData>
              </a:graphic>
            </wp:anchor>
          </w:drawing>
        </mc:Choice>
        <mc:Fallback>
          <w:pict>
            <v:rect id="文本框 9" o:spid="_x0000_s1026" o:spt="1" style="position:absolute;left:0pt;margin-left:75.55pt;margin-top:780.5pt;height:16.05pt;width:44.1pt;mso-position-horizontal-relative:page;mso-position-vertical-relative:page;z-index:-251657216;mso-width-relative:page;mso-height-relative:page;" filled="f" stroked="f" coordsize="21600,21600" o:gfxdata="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W9ntdsAAAANAQAADwAAAAAAAAABACAAAAAiAAAA&#10;ZHJzL2Rvd25yZXYueG1sUEsBAhQAFAAAAAgAh07iQCN79YYEAgAA9gMAAA4AAAAAAAAAAQAgAAAA&#10;KgEAAGRycy9lMm9Eb2MueG1sUEsFBgAAAAAGAAYAWQEAAKAFAAAAAA==&#10;">
              <v:fill on="f" focussize="0,0"/>
              <v:stroke on="f" joinstyle="round"/>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- 12 -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0"/>
        </w:tabs>
        <w:ind w:left="1072" w:hanging="601"/>
      </w:pPr>
      <w:rPr>
        <w:rFonts w:hint="default" w:ascii="宋体" w:hAnsi="宋体" w:eastAsia="宋体" w:cs="宋体"/>
        <w:w w:val="100"/>
        <w:sz w:val="22"/>
        <w:szCs w:val="22"/>
      </w:rPr>
    </w:lvl>
    <w:lvl w:ilvl="1" w:tentative="0">
      <w:start w:val="0"/>
      <w:numFmt w:val="bullet"/>
      <w:lvlText w:val="•"/>
      <w:lvlJc w:val="left"/>
      <w:pPr>
        <w:tabs>
          <w:tab w:val="left" w:pos="0"/>
        </w:tabs>
        <w:ind w:left="2433" w:hanging="601"/>
      </w:pPr>
      <w:rPr>
        <w:rFonts w:hint="default"/>
      </w:rPr>
    </w:lvl>
    <w:lvl w:ilvl="2" w:tentative="0">
      <w:start w:val="0"/>
      <w:numFmt w:val="bullet"/>
      <w:lvlText w:val="•"/>
      <w:lvlJc w:val="left"/>
      <w:pPr>
        <w:tabs>
          <w:tab w:val="left" w:pos="0"/>
        </w:tabs>
        <w:ind w:left="3787" w:hanging="601"/>
      </w:pPr>
      <w:rPr>
        <w:rFonts w:hint="default"/>
      </w:rPr>
    </w:lvl>
    <w:lvl w:ilvl="3" w:tentative="0">
      <w:start w:val="0"/>
      <w:numFmt w:val="bullet"/>
      <w:lvlText w:val="•"/>
      <w:lvlJc w:val="left"/>
      <w:pPr>
        <w:tabs>
          <w:tab w:val="left" w:pos="0"/>
        </w:tabs>
        <w:ind w:left="5141" w:hanging="601"/>
      </w:pPr>
      <w:rPr>
        <w:rFonts w:hint="default"/>
      </w:rPr>
    </w:lvl>
    <w:lvl w:ilvl="4" w:tentative="0">
      <w:start w:val="0"/>
      <w:numFmt w:val="bullet"/>
      <w:lvlText w:val="•"/>
      <w:lvlJc w:val="left"/>
      <w:pPr>
        <w:tabs>
          <w:tab w:val="left" w:pos="0"/>
        </w:tabs>
        <w:ind w:left="6495" w:hanging="601"/>
      </w:pPr>
      <w:rPr>
        <w:rFonts w:hint="default"/>
      </w:rPr>
    </w:lvl>
    <w:lvl w:ilvl="5" w:tentative="0">
      <w:start w:val="0"/>
      <w:numFmt w:val="bullet"/>
      <w:lvlText w:val="•"/>
      <w:lvlJc w:val="left"/>
      <w:pPr>
        <w:tabs>
          <w:tab w:val="left" w:pos="0"/>
        </w:tabs>
        <w:ind w:left="7849" w:hanging="601"/>
      </w:pPr>
      <w:rPr>
        <w:rFonts w:hint="default"/>
      </w:rPr>
    </w:lvl>
    <w:lvl w:ilvl="6" w:tentative="0">
      <w:start w:val="0"/>
      <w:numFmt w:val="bullet"/>
      <w:lvlText w:val="•"/>
      <w:lvlJc w:val="left"/>
      <w:pPr>
        <w:tabs>
          <w:tab w:val="left" w:pos="0"/>
        </w:tabs>
        <w:ind w:left="9202" w:hanging="601"/>
      </w:pPr>
      <w:rPr>
        <w:rFonts w:hint="default"/>
      </w:rPr>
    </w:lvl>
    <w:lvl w:ilvl="7" w:tentative="0">
      <w:start w:val="0"/>
      <w:numFmt w:val="bullet"/>
      <w:lvlText w:val="•"/>
      <w:lvlJc w:val="left"/>
      <w:pPr>
        <w:tabs>
          <w:tab w:val="left" w:pos="0"/>
        </w:tabs>
        <w:ind w:left="10556" w:hanging="601"/>
      </w:pPr>
      <w:rPr>
        <w:rFonts w:hint="default"/>
      </w:rPr>
    </w:lvl>
    <w:lvl w:ilvl="8" w:tentative="0">
      <w:start w:val="0"/>
      <w:numFmt w:val="bullet"/>
      <w:lvlText w:val="•"/>
      <w:lvlJc w:val="left"/>
      <w:pPr>
        <w:tabs>
          <w:tab w:val="left" w:pos="0"/>
        </w:tabs>
        <w:ind w:left="11910" w:hanging="6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Q4N2ZlYzczZWRkODQ0MmFmNmQzYjAyNDJjZGY4MDQifQ=="/>
  </w:docVars>
  <w:rsids>
    <w:rsidRoot w:val="00000000"/>
    <w:rsid w:val="0FB02B2D"/>
    <w:rsid w:val="1FAD1819"/>
    <w:rsid w:val="286E9642"/>
    <w:rsid w:val="2BEADF94"/>
    <w:rsid w:val="2F991971"/>
    <w:rsid w:val="32F919BE"/>
    <w:rsid w:val="377F1617"/>
    <w:rsid w:val="37F448AB"/>
    <w:rsid w:val="3B2EA1BF"/>
    <w:rsid w:val="3BC1282C"/>
    <w:rsid w:val="3FEF265D"/>
    <w:rsid w:val="4AD66A58"/>
    <w:rsid w:val="4F2FB963"/>
    <w:rsid w:val="4FA709C3"/>
    <w:rsid w:val="50273F82"/>
    <w:rsid w:val="5EDC6989"/>
    <w:rsid w:val="5F7FF288"/>
    <w:rsid w:val="5FC3369E"/>
    <w:rsid w:val="5FFF169B"/>
    <w:rsid w:val="6AB57FE0"/>
    <w:rsid w:val="6FFDD93D"/>
    <w:rsid w:val="70F73FF8"/>
    <w:rsid w:val="75F7EA14"/>
    <w:rsid w:val="7AA57987"/>
    <w:rsid w:val="7AF5EBCE"/>
    <w:rsid w:val="7BFE9DC4"/>
    <w:rsid w:val="7EDF3A4C"/>
    <w:rsid w:val="7FD6A492"/>
    <w:rsid w:val="935F657D"/>
    <w:rsid w:val="987D9D72"/>
    <w:rsid w:val="9ACB631E"/>
    <w:rsid w:val="B7AFB0DB"/>
    <w:rsid w:val="BB7F53E0"/>
    <w:rsid w:val="BBF76DB5"/>
    <w:rsid w:val="BC2F8178"/>
    <w:rsid w:val="CFF3B9A2"/>
    <w:rsid w:val="D6FB37AC"/>
    <w:rsid w:val="D8FAE64E"/>
    <w:rsid w:val="DABF9177"/>
    <w:rsid w:val="DEEA6152"/>
    <w:rsid w:val="F9BB5FCC"/>
    <w:rsid w:val="F9F7CCB7"/>
    <w:rsid w:val="FBBFAEE9"/>
    <w:rsid w:val="FC71F32A"/>
    <w:rsid w:val="FD3B4B91"/>
    <w:rsid w:val="FD77310A"/>
    <w:rsid w:val="FE7F489F"/>
    <w:rsid w:val="FF5F0C34"/>
    <w:rsid w:val="FFCF16C6"/>
    <w:rsid w:val="FFDBEAFF"/>
    <w:rsid w:val="FFFF5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 w:hAnsi="Times New Roman" w:eastAsia="仿宋" w:cs="仿宋"/>
      <w:sz w:val="22"/>
      <w:szCs w:val="22"/>
      <w:lang w:val="zh-CN" w:eastAsia="zh-CN" w:bidi="zh-CN"/>
    </w:rPr>
  </w:style>
  <w:style w:type="paragraph" w:styleId="3">
    <w:name w:val="heading 1"/>
    <w:basedOn w:val="1"/>
    <w:next w:val="1"/>
    <w:qFormat/>
    <w:uiPriority w:val="0"/>
    <w:pPr>
      <w:spacing w:line="795" w:lineRule="exact"/>
      <w:ind w:left="1028"/>
      <w:outlineLvl w:val="1"/>
    </w:pPr>
    <w:rPr>
      <w:rFonts w:ascii="微软雅黑" w:eastAsia="微软雅黑" w:cs="微软雅黑"/>
      <w:sz w:val="44"/>
      <w:szCs w:val="44"/>
      <w:lang w:val="zh-CN" w:eastAsia="zh-CN" w:bidi="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eastAsia="仿宋" w:cs="仿宋"/>
      <w:sz w:val="32"/>
      <w:szCs w:val="32"/>
      <w:lang w:val="zh-CN" w:eastAsia="zh-CN" w:bidi="zh-CN"/>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left="1072" w:hanging="601"/>
    </w:pPr>
    <w:rPr>
      <w:rFonts w:ascii="仿宋" w:eastAsia="仿宋" w:cs="仿宋"/>
      <w:lang w:val="zh-CN" w:eastAsia="zh-CN" w:bidi="zh-CN"/>
    </w:rPr>
  </w:style>
  <w:style w:type="paragraph" w:customStyle="1" w:styleId="8">
    <w:name w:val="Table Paragraph"/>
    <w:basedOn w:val="1"/>
    <w:qFormat/>
    <w:uiPriority w:val="0"/>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1329</Words>
  <Characters>1455</Characters>
  <Lines>530</Lines>
  <Paragraphs>141</Paragraphs>
  <TotalTime>22</TotalTime>
  <ScaleCrop>false</ScaleCrop>
  <LinksUpToDate>false</LinksUpToDate>
  <CharactersWithSpaces>1495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2022-07-25T00:37:00Z</dcterms:created>
  <dc:creator>黄翠</dc:creator>
  <cp:lastModifiedBy>小样麻麻</cp:lastModifiedBy>
  <dcterms:modified xsi:type="dcterms:W3CDTF">2023-05-16T02:05:50Z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1C1E1FA8CB2146AB9A4C812CBC1D7EEC</vt:lpwstr>
  </property>
</Properties>
</file>